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A67" w:rsidRPr="000879E9" w:rsidRDefault="00393C42">
      <w:pPr>
        <w:rPr>
          <w:rFonts w:cs="Arial"/>
        </w:rPr>
      </w:pPr>
      <w:r>
        <w:rPr>
          <w:noProof/>
          <w:lang w:eastAsia="en-GB"/>
        </w:rPr>
        <w:drawing>
          <wp:anchor distT="0" distB="0" distL="114300" distR="114300" simplePos="0" relativeHeight="251694592" behindDoc="0" locked="0" layoutInCell="1" allowOverlap="1" wp14:anchorId="421F72B3" wp14:editId="4B801F1C">
            <wp:simplePos x="0" y="0"/>
            <wp:positionH relativeFrom="column">
              <wp:posOffset>3209925</wp:posOffset>
            </wp:positionH>
            <wp:positionV relativeFrom="paragraph">
              <wp:posOffset>-433705</wp:posOffset>
            </wp:positionV>
            <wp:extent cx="3228975" cy="835660"/>
            <wp:effectExtent l="0" t="0" r="9525" b="2540"/>
            <wp:wrapSquare wrapText="bothSides"/>
            <wp:docPr id="5" name="Picture 5" descr="C:\Users\kgee\AppData\Local\Microsoft\Windows\Temporary Internet Files\Content.Word\RBC Logo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ee\AppData\Local\Microsoft\Windows\Temporary Internet Files\Content.Word\RBC Logo 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975"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A28" w:rsidRPr="000879E9" w:rsidRDefault="00AB6A28">
      <w:pPr>
        <w:rPr>
          <w:rFonts w:cs="Arial"/>
        </w:rPr>
      </w:pPr>
    </w:p>
    <w:p w:rsidR="00AB6A28" w:rsidRPr="000879E9" w:rsidRDefault="008F6581">
      <w:pPr>
        <w:rPr>
          <w:rFonts w:cs="Arial"/>
        </w:rPr>
      </w:pPr>
      <w:r>
        <w:rPr>
          <w:rFonts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-292100</wp:posOffset>
                </wp:positionH>
                <wp:positionV relativeFrom="paragraph">
                  <wp:posOffset>168275</wp:posOffset>
                </wp:positionV>
                <wp:extent cx="6580505" cy="6223000"/>
                <wp:effectExtent l="0" t="0" r="0"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5" cy="622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C38" w:rsidRPr="00AA4BEC" w:rsidRDefault="00AD6C38" w:rsidP="00742B22">
                            <w:pPr>
                              <w:jc w:val="center"/>
                              <w:rPr>
                                <w:b/>
                                <w:sz w:val="96"/>
                                <w:szCs w:val="72"/>
                              </w:rPr>
                            </w:pPr>
                          </w:p>
                          <w:p w:rsidR="00BF4306" w:rsidRDefault="00BF4306" w:rsidP="00742B22">
                            <w:pPr>
                              <w:jc w:val="center"/>
                              <w:rPr>
                                <w:b/>
                                <w:sz w:val="96"/>
                                <w:szCs w:val="96"/>
                              </w:rPr>
                            </w:pPr>
                          </w:p>
                          <w:p w:rsidR="00BF4306" w:rsidRDefault="009048D2" w:rsidP="00742B22">
                            <w:pPr>
                              <w:jc w:val="center"/>
                              <w:rPr>
                                <w:b/>
                                <w:sz w:val="96"/>
                                <w:szCs w:val="96"/>
                              </w:rPr>
                            </w:pPr>
                            <w:r>
                              <w:rPr>
                                <w:b/>
                                <w:sz w:val="96"/>
                                <w:szCs w:val="96"/>
                              </w:rPr>
                              <w:t>Sanction</w:t>
                            </w:r>
                            <w:r w:rsidR="00742B22" w:rsidRPr="00AA4BEC">
                              <w:rPr>
                                <w:b/>
                                <w:sz w:val="96"/>
                                <w:szCs w:val="96"/>
                              </w:rPr>
                              <w:t xml:space="preserve"> </w:t>
                            </w:r>
                          </w:p>
                          <w:p w:rsidR="00BF4306" w:rsidRDefault="00742B22" w:rsidP="00742B22">
                            <w:pPr>
                              <w:jc w:val="center"/>
                              <w:rPr>
                                <w:b/>
                                <w:sz w:val="96"/>
                                <w:szCs w:val="96"/>
                              </w:rPr>
                            </w:pPr>
                            <w:proofErr w:type="gramStart"/>
                            <w:r w:rsidRPr="00AA4BEC">
                              <w:rPr>
                                <w:b/>
                                <w:sz w:val="96"/>
                                <w:szCs w:val="96"/>
                              </w:rPr>
                              <w:t>and</w:t>
                            </w:r>
                            <w:proofErr w:type="gramEnd"/>
                            <w:r w:rsidR="00C3652E" w:rsidRPr="00AA4BEC">
                              <w:rPr>
                                <w:b/>
                                <w:sz w:val="96"/>
                                <w:szCs w:val="96"/>
                              </w:rPr>
                              <w:t xml:space="preserve"> </w:t>
                            </w:r>
                          </w:p>
                          <w:p w:rsidR="00C3652E" w:rsidRPr="00AA4BEC" w:rsidRDefault="00C3652E" w:rsidP="00742B22">
                            <w:pPr>
                              <w:jc w:val="center"/>
                              <w:rPr>
                                <w:b/>
                                <w:sz w:val="72"/>
                                <w:szCs w:val="96"/>
                              </w:rPr>
                            </w:pPr>
                            <w:r w:rsidRPr="00AA4BEC">
                              <w:rPr>
                                <w:b/>
                                <w:sz w:val="96"/>
                                <w:szCs w:val="96"/>
                              </w:rPr>
                              <w:t>Prosecution Policy</w:t>
                            </w:r>
                            <w:r w:rsidR="00742B22" w:rsidRPr="00AA4BEC">
                              <w:rPr>
                                <w:b/>
                                <w:sz w:val="96"/>
                                <w:szCs w:val="96"/>
                              </w:rPr>
                              <w:t>.</w:t>
                            </w:r>
                          </w:p>
                          <w:p w:rsidR="00C3652E" w:rsidRPr="004B1165" w:rsidRDefault="00C3652E" w:rsidP="00AB6A28">
                            <w:pPr>
                              <w:rP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3pt;margin-top:13.25pt;width:518.15pt;height:4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" filled="f" stroked="f">
                <v:textbox>
                  <w:txbxContent>
                    <w:p w:rsidR="00AD6C38" w:rsidRPr="00AA4BEC" w:rsidRDefault="00AD6C38" w:rsidP="00742B22">
                      <w:pPr>
                        <w:jc w:val="center"/>
                        <w:rPr>
                          <w:b/>
                          <w:sz w:val="96"/>
                          <w:szCs w:val="72"/>
                        </w:rPr>
                      </w:pPr>
                    </w:p>
                    <w:p w:rsidR="00BF4306" w:rsidRDefault="00BF4306" w:rsidP="00742B22">
                      <w:pPr>
                        <w:jc w:val="center"/>
                        <w:rPr>
                          <w:b/>
                          <w:sz w:val="96"/>
                          <w:szCs w:val="96"/>
                        </w:rPr>
                      </w:pPr>
                    </w:p>
                    <w:p w:rsidR="00BF4306" w:rsidRDefault="009048D2" w:rsidP="00742B22">
                      <w:pPr>
                        <w:jc w:val="center"/>
                        <w:rPr>
                          <w:b/>
                          <w:sz w:val="96"/>
                          <w:szCs w:val="96"/>
                        </w:rPr>
                      </w:pPr>
                      <w:r>
                        <w:rPr>
                          <w:b/>
                          <w:sz w:val="96"/>
                          <w:szCs w:val="96"/>
                        </w:rPr>
                        <w:t>Sanction</w:t>
                      </w:r>
                      <w:r w:rsidR="00742B22" w:rsidRPr="00AA4BEC">
                        <w:rPr>
                          <w:b/>
                          <w:sz w:val="96"/>
                          <w:szCs w:val="96"/>
                        </w:rPr>
                        <w:t xml:space="preserve"> </w:t>
                      </w:r>
                    </w:p>
                    <w:p w:rsidR="00BF4306" w:rsidRDefault="00742B22" w:rsidP="00742B22">
                      <w:pPr>
                        <w:jc w:val="center"/>
                        <w:rPr>
                          <w:b/>
                          <w:sz w:val="96"/>
                          <w:szCs w:val="96"/>
                        </w:rPr>
                      </w:pPr>
                      <w:proofErr w:type="gramStart"/>
                      <w:r w:rsidRPr="00AA4BEC">
                        <w:rPr>
                          <w:b/>
                          <w:sz w:val="96"/>
                          <w:szCs w:val="96"/>
                        </w:rPr>
                        <w:t>and</w:t>
                      </w:r>
                      <w:proofErr w:type="gramEnd"/>
                      <w:r w:rsidR="00C3652E" w:rsidRPr="00AA4BEC">
                        <w:rPr>
                          <w:b/>
                          <w:sz w:val="96"/>
                          <w:szCs w:val="96"/>
                        </w:rPr>
                        <w:t xml:space="preserve"> </w:t>
                      </w:r>
                    </w:p>
                    <w:p w:rsidR="00C3652E" w:rsidRPr="00AA4BEC" w:rsidRDefault="00C3652E" w:rsidP="00742B22">
                      <w:pPr>
                        <w:jc w:val="center"/>
                        <w:rPr>
                          <w:b/>
                          <w:sz w:val="72"/>
                          <w:szCs w:val="96"/>
                        </w:rPr>
                      </w:pPr>
                      <w:r w:rsidRPr="00AA4BEC">
                        <w:rPr>
                          <w:b/>
                          <w:sz w:val="96"/>
                          <w:szCs w:val="96"/>
                        </w:rPr>
                        <w:t>Prosecution Policy</w:t>
                      </w:r>
                      <w:r w:rsidR="00742B22" w:rsidRPr="00AA4BEC">
                        <w:rPr>
                          <w:b/>
                          <w:sz w:val="96"/>
                          <w:szCs w:val="96"/>
                        </w:rPr>
                        <w:t>.</w:t>
                      </w:r>
                    </w:p>
                    <w:p w:rsidR="00C3652E" w:rsidRPr="004B1165" w:rsidRDefault="00C3652E" w:rsidP="00AB6A28">
                      <w:pPr>
                        <w:rPr>
                          <w:color w:val="FFFFFF"/>
                          <w:sz w:val="48"/>
                          <w:szCs w:val="48"/>
                        </w:rPr>
                      </w:pPr>
                    </w:p>
                  </w:txbxContent>
                </v:textbox>
              </v:shape>
            </w:pict>
          </mc:Fallback>
        </mc:AlternateContent>
      </w: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8F6581">
      <w:pPr>
        <w:rPr>
          <w:rFonts w:cs="Arial"/>
        </w:rPr>
      </w:pPr>
      <w:r>
        <w:rPr>
          <w:rFonts w:cs="Arial"/>
          <w:noProof/>
          <w:lang w:eastAsia="en-GB"/>
        </w:rPr>
        <w:lastRenderedPageBreak/>
        <w:drawing>
          <wp:anchor distT="0" distB="0" distL="114300" distR="114300" simplePos="0" relativeHeight="251658752" behindDoc="0" locked="0" layoutInCell="1" allowOverlap="1">
            <wp:simplePos x="0" y="0"/>
            <wp:positionH relativeFrom="column">
              <wp:posOffset>-377825</wp:posOffset>
            </wp:positionH>
            <wp:positionV relativeFrom="paragraph">
              <wp:posOffset>37465</wp:posOffset>
            </wp:positionV>
            <wp:extent cx="1987550" cy="1962785"/>
            <wp:effectExtent l="0" t="0" r="0" b="0"/>
            <wp:wrapSquare wrapText="bothSides"/>
            <wp:docPr id="7" name="Picture 7" descr="Other Formats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ther Formats Inf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1962785"/>
                    </a:xfrm>
                    <a:prstGeom prst="rect">
                      <a:avLst/>
                    </a:prstGeom>
                    <a:noFill/>
                  </pic:spPr>
                </pic:pic>
              </a:graphicData>
            </a:graphic>
            <wp14:sizeRelH relativeFrom="page">
              <wp14:pctWidth>0</wp14:pctWidth>
            </wp14:sizeRelH>
            <wp14:sizeRelV relativeFrom="page">
              <wp14:pctHeight>0</wp14:pctHeight>
            </wp14:sizeRelV>
          </wp:anchor>
        </w:drawing>
      </w: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AB6A28" w:rsidRPr="000879E9" w:rsidRDefault="00AB6A28">
      <w:pPr>
        <w:rPr>
          <w:rFonts w:cs="Arial"/>
        </w:rPr>
      </w:pPr>
    </w:p>
    <w:p w:rsidR="00F9741E" w:rsidRPr="000879E9" w:rsidRDefault="00F9741E">
      <w:pPr>
        <w:rPr>
          <w:rFonts w:cs="Arial"/>
        </w:rPr>
      </w:pPr>
    </w:p>
    <w:p w:rsidR="00597889" w:rsidRPr="00D552A5" w:rsidRDefault="00D3759C" w:rsidP="00AA437F">
      <w:pPr>
        <w:rPr>
          <w:rFonts w:cs="Arial"/>
          <w:b/>
          <w:caps/>
          <w:color w:val="808080"/>
          <w:sz w:val="28"/>
        </w:rPr>
      </w:pPr>
      <w:r>
        <w:rPr>
          <w:rFonts w:cs="Arial"/>
          <w:b/>
          <w:caps/>
          <w:color w:val="808080"/>
          <w:sz w:val="28"/>
        </w:rPr>
        <w:t>Sanction</w:t>
      </w:r>
      <w:r w:rsidR="00597889" w:rsidRPr="00D552A5">
        <w:rPr>
          <w:rFonts w:cs="Arial"/>
          <w:b/>
          <w:caps/>
          <w:color w:val="808080"/>
          <w:sz w:val="28"/>
        </w:rPr>
        <w:t xml:space="preserve"> AND PROSECUTION Policy</w:t>
      </w:r>
    </w:p>
    <w:p w:rsidR="00597889" w:rsidRPr="00D552A5" w:rsidRDefault="00597889" w:rsidP="00597889">
      <w:pPr>
        <w:pStyle w:val="ListParagraph"/>
        <w:numPr>
          <w:ilvl w:val="0"/>
          <w:numId w:val="1"/>
        </w:numPr>
        <w:spacing w:after="0"/>
        <w:rPr>
          <w:rFonts w:ascii="Arial" w:hAnsi="Arial" w:cs="Arial"/>
          <w:b/>
          <w:color w:val="808080"/>
          <w:sz w:val="24"/>
        </w:rPr>
      </w:pPr>
      <w:r w:rsidRPr="00D552A5">
        <w:rPr>
          <w:rFonts w:ascii="Arial" w:hAnsi="Arial" w:cs="Arial"/>
          <w:b/>
          <w:color w:val="808080"/>
          <w:sz w:val="24"/>
        </w:rPr>
        <w:t>INTRODUCTION</w:t>
      </w:r>
      <w:r w:rsidR="00A40181" w:rsidRPr="00D552A5">
        <w:rPr>
          <w:rFonts w:ascii="Arial" w:hAnsi="Arial" w:cs="Arial"/>
          <w:b/>
          <w:color w:val="808080"/>
          <w:sz w:val="24"/>
        </w:rPr>
        <w:t xml:space="preserve"> </w:t>
      </w:r>
    </w:p>
    <w:p w:rsidR="00891798" w:rsidRPr="000879E9" w:rsidRDefault="00891798" w:rsidP="00891798">
      <w:pPr>
        <w:pStyle w:val="ListParagraph"/>
        <w:spacing w:after="0"/>
        <w:rPr>
          <w:rFonts w:ascii="Arial" w:hAnsi="Arial" w:cs="Arial"/>
          <w:b/>
          <w:color w:val="808080"/>
        </w:rPr>
      </w:pPr>
    </w:p>
    <w:p w:rsidR="00AD6C38" w:rsidRDefault="00597889" w:rsidP="00674CF9">
      <w:pPr>
        <w:pStyle w:val="ListParagraph"/>
        <w:spacing w:after="0"/>
        <w:jc w:val="both"/>
        <w:rPr>
          <w:rFonts w:ascii="Arial" w:hAnsi="Arial" w:cs="Arial"/>
        </w:rPr>
      </w:pPr>
      <w:r w:rsidRPr="000879E9">
        <w:rPr>
          <w:rFonts w:ascii="Arial" w:hAnsi="Arial" w:cs="Arial"/>
        </w:rPr>
        <w:t xml:space="preserve">The Council is committed to the </w:t>
      </w:r>
      <w:r w:rsidR="00AD6C38">
        <w:rPr>
          <w:rFonts w:ascii="Arial" w:hAnsi="Arial" w:cs="Arial"/>
        </w:rPr>
        <w:t xml:space="preserve">prevention, </w:t>
      </w:r>
      <w:r w:rsidRPr="000879E9">
        <w:rPr>
          <w:rFonts w:ascii="Arial" w:hAnsi="Arial" w:cs="Arial"/>
        </w:rPr>
        <w:t xml:space="preserve">detection </w:t>
      </w:r>
      <w:r w:rsidR="00AD6C38">
        <w:rPr>
          <w:rFonts w:ascii="Arial" w:hAnsi="Arial" w:cs="Arial"/>
        </w:rPr>
        <w:t xml:space="preserve">and deterrence </w:t>
      </w:r>
      <w:r w:rsidRPr="000879E9">
        <w:rPr>
          <w:rFonts w:ascii="Arial" w:hAnsi="Arial" w:cs="Arial"/>
        </w:rPr>
        <w:t xml:space="preserve">of fraud and has a responsibility to ensure that Housing Benefit </w:t>
      </w:r>
      <w:r w:rsidR="00B17393">
        <w:rPr>
          <w:rFonts w:ascii="Arial" w:hAnsi="Arial" w:cs="Arial"/>
        </w:rPr>
        <w:t>and</w:t>
      </w:r>
      <w:r w:rsidRPr="000879E9">
        <w:rPr>
          <w:rFonts w:ascii="Arial" w:hAnsi="Arial" w:cs="Arial"/>
        </w:rPr>
        <w:t xml:space="preserve"> Council Tax Support are paid correctly and that Council Tax </w:t>
      </w:r>
      <w:r w:rsidR="00B17393">
        <w:rPr>
          <w:rFonts w:ascii="Arial" w:hAnsi="Arial" w:cs="Arial"/>
        </w:rPr>
        <w:t>and</w:t>
      </w:r>
      <w:r w:rsidR="00AD6C38">
        <w:rPr>
          <w:rFonts w:ascii="Arial" w:hAnsi="Arial" w:cs="Arial"/>
        </w:rPr>
        <w:t xml:space="preserve"> National Non-Domestic Rates [Business Rates] are</w:t>
      </w:r>
      <w:r w:rsidRPr="000879E9">
        <w:rPr>
          <w:rFonts w:ascii="Arial" w:hAnsi="Arial" w:cs="Arial"/>
        </w:rPr>
        <w:t xml:space="preserve"> billed correctly</w:t>
      </w:r>
      <w:r w:rsidR="00674CF9" w:rsidRPr="00674CF9">
        <w:t xml:space="preserve"> </w:t>
      </w:r>
      <w:r w:rsidR="00674CF9" w:rsidRPr="00674CF9">
        <w:rPr>
          <w:rFonts w:ascii="Arial" w:hAnsi="Arial" w:cs="Arial"/>
        </w:rPr>
        <w:t>and that</w:t>
      </w:r>
      <w:r w:rsidR="00674CF9">
        <w:rPr>
          <w:rFonts w:ascii="Arial" w:hAnsi="Arial" w:cs="Arial"/>
        </w:rPr>
        <w:t xml:space="preserve"> </w:t>
      </w:r>
      <w:r w:rsidR="00674CF9" w:rsidRPr="00674CF9">
        <w:rPr>
          <w:rFonts w:ascii="Arial" w:hAnsi="Arial" w:cs="Arial"/>
        </w:rPr>
        <w:t>discounts and exemptions are not claimed incorrectly.</w:t>
      </w:r>
    </w:p>
    <w:p w:rsidR="00AD6C38" w:rsidRDefault="00AD6C38" w:rsidP="00597889">
      <w:pPr>
        <w:pStyle w:val="ListParagraph"/>
        <w:spacing w:after="0"/>
        <w:jc w:val="both"/>
        <w:rPr>
          <w:rFonts w:ascii="Arial" w:hAnsi="Arial" w:cs="Arial"/>
        </w:rPr>
      </w:pPr>
    </w:p>
    <w:p w:rsidR="00597889" w:rsidRPr="000879E9" w:rsidRDefault="00597889" w:rsidP="00AD6C38">
      <w:pPr>
        <w:pStyle w:val="ListParagraph"/>
        <w:spacing w:after="0"/>
        <w:jc w:val="both"/>
        <w:rPr>
          <w:rFonts w:ascii="Arial" w:hAnsi="Arial" w:cs="Arial"/>
        </w:rPr>
      </w:pPr>
      <w:r w:rsidRPr="000879E9">
        <w:rPr>
          <w:rFonts w:ascii="Arial" w:hAnsi="Arial" w:cs="Arial"/>
        </w:rPr>
        <w:t xml:space="preserve">This policy sets out the Council’s approach to prosecution and other sanctions in cases of fraud or misinformation in respect of Council Tax Support, Council Tax and Housing Benefit. </w:t>
      </w:r>
      <w:r w:rsidR="00AD6C38">
        <w:rPr>
          <w:rFonts w:ascii="Arial" w:hAnsi="Arial" w:cs="Arial"/>
        </w:rPr>
        <w:t>T</w:t>
      </w:r>
      <w:r w:rsidRPr="00AD6C38">
        <w:rPr>
          <w:rFonts w:ascii="Arial" w:hAnsi="Arial" w:cs="Arial"/>
        </w:rPr>
        <w:t xml:space="preserve">here are no powers within </w:t>
      </w:r>
      <w:r w:rsidR="00AD6C38" w:rsidRPr="00AD6C38">
        <w:rPr>
          <w:rFonts w:ascii="Arial" w:hAnsi="Arial" w:cs="Arial"/>
        </w:rPr>
        <w:t xml:space="preserve">National Non-Domestic Rates </w:t>
      </w:r>
      <w:r w:rsidR="00AD6C38">
        <w:rPr>
          <w:rFonts w:ascii="Arial" w:hAnsi="Arial" w:cs="Arial"/>
        </w:rPr>
        <w:t>[</w:t>
      </w:r>
      <w:r w:rsidRPr="00AD6C38">
        <w:rPr>
          <w:rFonts w:ascii="Arial" w:hAnsi="Arial" w:cs="Arial"/>
        </w:rPr>
        <w:t>NNDR</w:t>
      </w:r>
      <w:r w:rsidR="00AD6C38">
        <w:rPr>
          <w:rFonts w:ascii="Arial" w:hAnsi="Arial" w:cs="Arial"/>
        </w:rPr>
        <w:t>]</w:t>
      </w:r>
      <w:r w:rsidRPr="00AD6C38">
        <w:rPr>
          <w:rFonts w:ascii="Arial" w:hAnsi="Arial" w:cs="Arial"/>
        </w:rPr>
        <w:t xml:space="preserve"> legislation to apply sanctions or financial penalties.</w:t>
      </w:r>
    </w:p>
    <w:p w:rsidR="00597889" w:rsidRPr="000879E9" w:rsidRDefault="00597889" w:rsidP="00597889">
      <w:pPr>
        <w:pStyle w:val="ListParagraph"/>
        <w:spacing w:after="0"/>
        <w:rPr>
          <w:rFonts w:ascii="Arial" w:hAnsi="Arial" w:cs="Arial"/>
        </w:rPr>
      </w:pPr>
    </w:p>
    <w:p w:rsidR="00597889" w:rsidRPr="00D552A5" w:rsidRDefault="00597889" w:rsidP="00597889">
      <w:pPr>
        <w:pStyle w:val="ListParagraph"/>
        <w:numPr>
          <w:ilvl w:val="0"/>
          <w:numId w:val="1"/>
        </w:numPr>
        <w:spacing w:after="0"/>
        <w:rPr>
          <w:rFonts w:ascii="Arial" w:hAnsi="Arial" w:cs="Arial"/>
          <w:b/>
          <w:color w:val="808080"/>
          <w:sz w:val="24"/>
        </w:rPr>
      </w:pPr>
      <w:r w:rsidRPr="00D552A5">
        <w:rPr>
          <w:rFonts w:ascii="Arial" w:hAnsi="Arial" w:cs="Arial"/>
          <w:b/>
          <w:color w:val="808080"/>
          <w:sz w:val="24"/>
        </w:rPr>
        <w:t>BACKGROUND</w:t>
      </w:r>
    </w:p>
    <w:p w:rsidR="00891798" w:rsidRPr="000879E9" w:rsidRDefault="00891798" w:rsidP="00891798">
      <w:pPr>
        <w:pStyle w:val="ListParagraph"/>
        <w:spacing w:after="0"/>
        <w:rPr>
          <w:rFonts w:ascii="Arial" w:hAnsi="Arial" w:cs="Arial"/>
          <w:b/>
          <w:color w:val="808080"/>
        </w:rPr>
      </w:pPr>
    </w:p>
    <w:p w:rsidR="00C579FE" w:rsidRPr="002D26FB" w:rsidRDefault="00C579FE" w:rsidP="00597889">
      <w:pPr>
        <w:spacing w:after="0"/>
        <w:ind w:left="709"/>
        <w:jc w:val="both"/>
        <w:rPr>
          <w:rFonts w:cs="Arial"/>
          <w:szCs w:val="24"/>
          <w:lang w:val="en-US"/>
        </w:rPr>
      </w:pPr>
      <w:r w:rsidRPr="002D26FB">
        <w:rPr>
          <w:rFonts w:cs="Arial"/>
          <w:szCs w:val="24"/>
        </w:rPr>
        <w:t>Rossendale are committed to supporting residents who</w:t>
      </w:r>
      <w:r w:rsidR="002D26FB" w:rsidRPr="002D26FB">
        <w:rPr>
          <w:rFonts w:cs="Arial"/>
          <w:szCs w:val="24"/>
        </w:rPr>
        <w:t xml:space="preserve"> are struggling, </w:t>
      </w:r>
      <w:r w:rsidRPr="002D26FB">
        <w:rPr>
          <w:rFonts w:cs="Arial"/>
          <w:szCs w:val="24"/>
          <w:lang w:val="en-US"/>
        </w:rPr>
        <w:t xml:space="preserve">customers </w:t>
      </w:r>
      <w:r w:rsidR="002D26FB" w:rsidRPr="002D26FB">
        <w:rPr>
          <w:rFonts w:cs="Arial"/>
          <w:szCs w:val="24"/>
          <w:lang w:val="en-US"/>
        </w:rPr>
        <w:t xml:space="preserve">are </w:t>
      </w:r>
      <w:r w:rsidRPr="002D26FB">
        <w:rPr>
          <w:rFonts w:cs="Arial"/>
          <w:szCs w:val="24"/>
          <w:lang w:val="en-US"/>
        </w:rPr>
        <w:t>signposted to Citizens Advice or similar debt advice agencies in line with rel</w:t>
      </w:r>
      <w:r w:rsidR="002D26FB">
        <w:rPr>
          <w:rFonts w:cs="Arial"/>
          <w:szCs w:val="24"/>
          <w:lang w:val="en-US"/>
        </w:rPr>
        <w:t>evant debt recovery protocols that have been established.</w:t>
      </w:r>
    </w:p>
    <w:p w:rsidR="002D26FB" w:rsidRDefault="002D26FB" w:rsidP="00597889">
      <w:pPr>
        <w:spacing w:after="0"/>
        <w:ind w:left="709"/>
        <w:jc w:val="both"/>
        <w:rPr>
          <w:rFonts w:cs="Arial"/>
          <w:sz w:val="22"/>
        </w:rPr>
      </w:pPr>
    </w:p>
    <w:p w:rsidR="00597889" w:rsidRPr="00F074A1" w:rsidRDefault="00597889" w:rsidP="00597889">
      <w:pPr>
        <w:spacing w:after="0"/>
        <w:ind w:left="709"/>
        <w:jc w:val="both"/>
        <w:rPr>
          <w:rFonts w:cs="Arial"/>
          <w:sz w:val="22"/>
        </w:rPr>
      </w:pPr>
      <w:r w:rsidRPr="00F074A1">
        <w:rPr>
          <w:rFonts w:cs="Arial"/>
          <w:sz w:val="22"/>
        </w:rPr>
        <w:t>This policy is governed by legislation and DWP guidance including</w:t>
      </w:r>
      <w:r w:rsidR="005373A3">
        <w:rPr>
          <w:rFonts w:cs="Arial"/>
          <w:sz w:val="22"/>
        </w:rPr>
        <w:t xml:space="preserve"> [but not limited to]</w:t>
      </w:r>
      <w:r w:rsidRPr="00F074A1">
        <w:rPr>
          <w:rFonts w:cs="Arial"/>
          <w:sz w:val="22"/>
        </w:rPr>
        <w:t xml:space="preserve"> The Local Government Finance Act 1992, Welfare Reform Act 2012, Police and Criminal Evidence Act 1984, Social Security Administration Act 1992</w:t>
      </w:r>
      <w:r w:rsidR="00885E32">
        <w:rPr>
          <w:rFonts w:cs="Arial"/>
          <w:sz w:val="22"/>
        </w:rPr>
        <w:t>, the Fraud Act 2006</w:t>
      </w:r>
      <w:r w:rsidR="005373A3">
        <w:rPr>
          <w:rFonts w:cs="Arial"/>
          <w:sz w:val="22"/>
        </w:rPr>
        <w:t xml:space="preserve">, The </w:t>
      </w:r>
      <w:r w:rsidR="00B85ACF">
        <w:rPr>
          <w:rFonts w:cs="Arial"/>
          <w:sz w:val="22"/>
        </w:rPr>
        <w:t>Data Protection Act 2018</w:t>
      </w:r>
      <w:r w:rsidRPr="00F074A1">
        <w:rPr>
          <w:rFonts w:cs="Arial"/>
          <w:sz w:val="22"/>
        </w:rPr>
        <w:t xml:space="preserve"> and The Council Tax Reduction Scheme (Detection of Fraud and Enforcement) (England)</w:t>
      </w:r>
      <w:r w:rsidR="00B85ACF">
        <w:rPr>
          <w:rFonts w:cs="Arial"/>
          <w:sz w:val="22"/>
        </w:rPr>
        <w:t xml:space="preserve"> </w:t>
      </w:r>
      <w:r w:rsidRPr="00F074A1">
        <w:rPr>
          <w:rFonts w:cs="Arial"/>
          <w:sz w:val="22"/>
        </w:rPr>
        <w:t>Regulations 2013.</w:t>
      </w:r>
    </w:p>
    <w:p w:rsidR="00597889" w:rsidRPr="00F074A1" w:rsidRDefault="00597889" w:rsidP="00597889">
      <w:pPr>
        <w:spacing w:after="0"/>
        <w:jc w:val="both"/>
        <w:rPr>
          <w:rFonts w:cs="Arial"/>
          <w:sz w:val="22"/>
        </w:rPr>
      </w:pPr>
    </w:p>
    <w:p w:rsidR="00597889" w:rsidRPr="00F074A1" w:rsidRDefault="00597889" w:rsidP="00597889">
      <w:pPr>
        <w:spacing w:after="0"/>
        <w:ind w:left="709"/>
        <w:jc w:val="both"/>
        <w:rPr>
          <w:rFonts w:cs="Arial"/>
          <w:sz w:val="22"/>
        </w:rPr>
      </w:pPr>
      <w:r w:rsidRPr="00F074A1">
        <w:rPr>
          <w:rFonts w:cs="Arial"/>
          <w:sz w:val="22"/>
        </w:rPr>
        <w:t>This policy has been agreed by the Council’s Cabinet and will be reviewed on an annual basis as required</w:t>
      </w:r>
      <w:r w:rsidR="00485CF0">
        <w:rPr>
          <w:rFonts w:cs="Arial"/>
          <w:sz w:val="22"/>
        </w:rPr>
        <w:t>,</w:t>
      </w:r>
      <w:r w:rsidRPr="00F074A1">
        <w:rPr>
          <w:rFonts w:cs="Arial"/>
          <w:sz w:val="22"/>
        </w:rPr>
        <w:t xml:space="preserve"> in response to changes in legislation or Department of Communities and Local Government Guidance.</w:t>
      </w:r>
      <w:r w:rsidR="00485CF0">
        <w:rPr>
          <w:rFonts w:cs="Arial"/>
          <w:sz w:val="22"/>
        </w:rPr>
        <w:t xml:space="preserve"> However, minor amendments will be agreed with the portfolio holder as necessary.</w:t>
      </w:r>
    </w:p>
    <w:p w:rsidR="00597889" w:rsidRPr="000879E9" w:rsidRDefault="00597889" w:rsidP="00597889">
      <w:pPr>
        <w:spacing w:after="0"/>
        <w:rPr>
          <w:rFonts w:cs="Arial"/>
          <w:b/>
        </w:rPr>
      </w:pPr>
    </w:p>
    <w:p w:rsidR="00597889" w:rsidRPr="00D552A5" w:rsidRDefault="00597889" w:rsidP="00597889">
      <w:pPr>
        <w:pStyle w:val="ListParagraph"/>
        <w:numPr>
          <w:ilvl w:val="0"/>
          <w:numId w:val="1"/>
        </w:numPr>
        <w:spacing w:after="0"/>
        <w:rPr>
          <w:rFonts w:ascii="Arial" w:hAnsi="Arial" w:cs="Arial"/>
          <w:b/>
          <w:color w:val="808080"/>
          <w:sz w:val="24"/>
        </w:rPr>
      </w:pPr>
      <w:r w:rsidRPr="00D552A5">
        <w:rPr>
          <w:rFonts w:ascii="Arial" w:hAnsi="Arial" w:cs="Arial"/>
          <w:b/>
          <w:color w:val="808080"/>
          <w:sz w:val="24"/>
        </w:rPr>
        <w:t>PURPOSE</w:t>
      </w:r>
    </w:p>
    <w:p w:rsidR="00891798" w:rsidRPr="000879E9" w:rsidRDefault="00891798" w:rsidP="00891798">
      <w:pPr>
        <w:pStyle w:val="ListParagraph"/>
        <w:spacing w:after="0"/>
        <w:rPr>
          <w:rFonts w:ascii="Arial" w:hAnsi="Arial" w:cs="Arial"/>
          <w:b/>
          <w:color w:val="808080"/>
        </w:rPr>
      </w:pPr>
    </w:p>
    <w:p w:rsidR="00597889" w:rsidRDefault="00597889" w:rsidP="00597889">
      <w:pPr>
        <w:spacing w:after="0"/>
        <w:ind w:left="709"/>
        <w:rPr>
          <w:rFonts w:cs="Arial"/>
          <w:sz w:val="22"/>
        </w:rPr>
      </w:pPr>
      <w:r w:rsidRPr="00F074A1">
        <w:rPr>
          <w:rFonts w:cs="Arial"/>
          <w:sz w:val="22"/>
        </w:rPr>
        <w:lastRenderedPageBreak/>
        <w:t xml:space="preserve">The purpose of the </w:t>
      </w:r>
      <w:r w:rsidR="00B17393">
        <w:rPr>
          <w:rFonts w:cs="Arial"/>
          <w:sz w:val="22"/>
        </w:rPr>
        <w:t>Sanction</w:t>
      </w:r>
      <w:r w:rsidRPr="00F074A1">
        <w:rPr>
          <w:rFonts w:cs="Arial"/>
          <w:sz w:val="22"/>
        </w:rPr>
        <w:t xml:space="preserve"> and Prosecution Policy is to set out the action which the Council may take in cases of fraud or misinformation which result in incorrect payment of Housing Benefit</w:t>
      </w:r>
      <w:r w:rsidR="00605E8B">
        <w:rPr>
          <w:rFonts w:cs="Arial"/>
          <w:sz w:val="22"/>
        </w:rPr>
        <w:t xml:space="preserve">, </w:t>
      </w:r>
      <w:r w:rsidRPr="00F074A1">
        <w:rPr>
          <w:rFonts w:cs="Arial"/>
          <w:sz w:val="22"/>
        </w:rPr>
        <w:t>Council Tax Support</w:t>
      </w:r>
      <w:r w:rsidR="00605E8B">
        <w:rPr>
          <w:rFonts w:cs="Arial"/>
          <w:sz w:val="22"/>
        </w:rPr>
        <w:t>, the</w:t>
      </w:r>
      <w:r w:rsidRPr="00F074A1">
        <w:rPr>
          <w:rFonts w:cs="Arial"/>
          <w:sz w:val="22"/>
        </w:rPr>
        <w:t xml:space="preserve"> incorrect billing of Council Tax</w:t>
      </w:r>
      <w:r w:rsidR="00605E8B">
        <w:rPr>
          <w:rFonts w:cs="Arial"/>
          <w:sz w:val="22"/>
        </w:rPr>
        <w:t xml:space="preserve"> and National Non-Domestic Rates</w:t>
      </w:r>
      <w:r w:rsidRPr="00F074A1">
        <w:rPr>
          <w:rFonts w:cs="Arial"/>
          <w:sz w:val="22"/>
        </w:rPr>
        <w:t>.</w:t>
      </w:r>
    </w:p>
    <w:p w:rsidR="00605E8B" w:rsidRPr="00F074A1" w:rsidRDefault="00605E8B" w:rsidP="00597889">
      <w:pPr>
        <w:spacing w:after="0"/>
        <w:ind w:left="709"/>
        <w:rPr>
          <w:rFonts w:cs="Arial"/>
          <w:sz w:val="22"/>
        </w:rPr>
      </w:pPr>
    </w:p>
    <w:p w:rsidR="00067F5E" w:rsidRDefault="00597889" w:rsidP="00597889">
      <w:pPr>
        <w:spacing w:after="0"/>
        <w:ind w:left="709"/>
        <w:rPr>
          <w:rFonts w:cs="Arial"/>
          <w:sz w:val="22"/>
        </w:rPr>
      </w:pPr>
      <w:r w:rsidRPr="00265273">
        <w:rPr>
          <w:rFonts w:cs="Arial"/>
          <w:sz w:val="22"/>
        </w:rPr>
        <w:t>It gives the guidelines that will be followed in certain circumstances and clarifies which areas are the responsibilities of the DWP.</w:t>
      </w:r>
      <w:r w:rsidR="00265273">
        <w:rPr>
          <w:rFonts w:cs="Arial"/>
          <w:sz w:val="22"/>
        </w:rPr>
        <w:t xml:space="preserve"> </w:t>
      </w:r>
    </w:p>
    <w:p w:rsidR="00605E8B" w:rsidRDefault="00605E8B" w:rsidP="00597889">
      <w:pPr>
        <w:spacing w:after="0"/>
        <w:ind w:left="709"/>
        <w:rPr>
          <w:rFonts w:cs="Arial"/>
          <w:sz w:val="22"/>
        </w:rPr>
      </w:pPr>
    </w:p>
    <w:p w:rsidR="00265273" w:rsidRDefault="00265273" w:rsidP="00597889">
      <w:pPr>
        <w:spacing w:after="0"/>
        <w:ind w:left="709"/>
        <w:rPr>
          <w:rFonts w:cs="Arial"/>
          <w:sz w:val="22"/>
        </w:rPr>
      </w:pPr>
      <w:r>
        <w:rPr>
          <w:rFonts w:cs="Arial"/>
          <w:sz w:val="22"/>
        </w:rPr>
        <w:t xml:space="preserve">Furthermore, in light of the temporary measures the Government introduced </w:t>
      </w:r>
      <w:r w:rsidR="00B5787E">
        <w:rPr>
          <w:rFonts w:cs="Arial"/>
          <w:sz w:val="22"/>
        </w:rPr>
        <w:t xml:space="preserve">via the Department for Business Energy and Strategy [BEIS] </w:t>
      </w:r>
      <w:r>
        <w:rPr>
          <w:rFonts w:cs="Arial"/>
          <w:sz w:val="22"/>
        </w:rPr>
        <w:t>to react to the Covid 19 world pandemic, additional measures have been included in this polic</w:t>
      </w:r>
      <w:r w:rsidR="00B17393">
        <w:rPr>
          <w:rFonts w:cs="Arial"/>
          <w:sz w:val="22"/>
        </w:rPr>
        <w:t>y to deal with fraud attempts</w:t>
      </w:r>
      <w:r>
        <w:rPr>
          <w:rFonts w:cs="Arial"/>
          <w:sz w:val="22"/>
        </w:rPr>
        <w:t>, or fraud committed against the Council</w:t>
      </w:r>
      <w:r w:rsidR="00605E8B">
        <w:rPr>
          <w:rFonts w:cs="Arial"/>
          <w:sz w:val="22"/>
        </w:rPr>
        <w:t>,</w:t>
      </w:r>
      <w:r w:rsidR="00067F5E">
        <w:rPr>
          <w:rFonts w:cs="Arial"/>
          <w:sz w:val="22"/>
        </w:rPr>
        <w:t xml:space="preserve"> in relation to the National Non Domestic Rates and the</w:t>
      </w:r>
      <w:r w:rsidR="00B5787E">
        <w:rPr>
          <w:rFonts w:cs="Arial"/>
          <w:sz w:val="22"/>
        </w:rPr>
        <w:t xml:space="preserve"> various</w:t>
      </w:r>
      <w:r w:rsidR="00067F5E">
        <w:rPr>
          <w:rFonts w:cs="Arial"/>
          <w:sz w:val="22"/>
        </w:rPr>
        <w:t xml:space="preserve"> Covid-19 </w:t>
      </w:r>
      <w:r w:rsidR="00B5787E">
        <w:rPr>
          <w:rFonts w:cs="Arial"/>
          <w:sz w:val="22"/>
        </w:rPr>
        <w:t>g</w:t>
      </w:r>
      <w:r w:rsidR="00605E8B">
        <w:rPr>
          <w:rFonts w:cs="Arial"/>
          <w:sz w:val="22"/>
        </w:rPr>
        <w:t xml:space="preserve">rants </w:t>
      </w:r>
      <w:r w:rsidR="00067F5E">
        <w:rPr>
          <w:rFonts w:cs="Arial"/>
          <w:sz w:val="22"/>
        </w:rPr>
        <w:t>paid to assist small businesses during the pandemic.</w:t>
      </w:r>
    </w:p>
    <w:p w:rsidR="00674CF9" w:rsidRDefault="00674CF9" w:rsidP="00597889">
      <w:pPr>
        <w:spacing w:after="0"/>
        <w:ind w:left="709"/>
        <w:rPr>
          <w:rFonts w:cs="Arial"/>
          <w:sz w:val="22"/>
        </w:rPr>
      </w:pPr>
    </w:p>
    <w:p w:rsidR="00674CF9" w:rsidRPr="005C5A5A" w:rsidRDefault="00674CF9" w:rsidP="005C5A5A">
      <w:pPr>
        <w:pStyle w:val="NoSpacing"/>
        <w:ind w:left="709"/>
        <w:rPr>
          <w:sz w:val="22"/>
        </w:rPr>
      </w:pPr>
      <w:r w:rsidRPr="005C5A5A">
        <w:rPr>
          <w:sz w:val="22"/>
        </w:rPr>
        <w:t xml:space="preserve">In deciding on the most appropriate course of action the </w:t>
      </w:r>
      <w:r w:rsidR="00B17393">
        <w:rPr>
          <w:sz w:val="22"/>
        </w:rPr>
        <w:t>Council</w:t>
      </w:r>
      <w:r w:rsidRPr="005C5A5A">
        <w:rPr>
          <w:sz w:val="22"/>
        </w:rPr>
        <w:t xml:space="preserve"> will have regard to the principles set out in this policy and the need to investigate cases lawfully in a way which is</w:t>
      </w:r>
      <w:r w:rsidR="005C5A5A" w:rsidRPr="005C5A5A">
        <w:rPr>
          <w:sz w:val="22"/>
        </w:rPr>
        <w:t xml:space="preserve"> -</w:t>
      </w:r>
    </w:p>
    <w:p w:rsidR="00674CF9" w:rsidRPr="005C5A5A" w:rsidRDefault="00674CF9" w:rsidP="005C5A5A">
      <w:pPr>
        <w:pStyle w:val="ListParagraph"/>
        <w:numPr>
          <w:ilvl w:val="0"/>
          <w:numId w:val="19"/>
        </w:numPr>
        <w:spacing w:after="0"/>
        <w:rPr>
          <w:rFonts w:ascii="Arial" w:hAnsi="Arial" w:cs="Arial"/>
        </w:rPr>
      </w:pPr>
      <w:r w:rsidRPr="005C5A5A">
        <w:rPr>
          <w:rFonts w:ascii="Arial" w:hAnsi="Arial" w:cs="Arial"/>
        </w:rPr>
        <w:t>Proportionate –</w:t>
      </w:r>
      <w:r w:rsidR="00C81589">
        <w:rPr>
          <w:rFonts w:ascii="Arial" w:hAnsi="Arial" w:cs="Arial"/>
        </w:rPr>
        <w:t xml:space="preserve"> </w:t>
      </w:r>
      <w:r w:rsidRPr="005C5A5A">
        <w:rPr>
          <w:rFonts w:ascii="Arial" w:hAnsi="Arial" w:cs="Arial"/>
        </w:rPr>
        <w:t>activities will reflect the level of risk to the public and any</w:t>
      </w:r>
    </w:p>
    <w:p w:rsidR="00674CF9" w:rsidRPr="005C5A5A" w:rsidRDefault="00674CF9" w:rsidP="00674CF9">
      <w:pPr>
        <w:spacing w:after="0"/>
        <w:ind w:left="709"/>
        <w:rPr>
          <w:rFonts w:cs="Arial"/>
          <w:sz w:val="22"/>
        </w:rPr>
      </w:pPr>
      <w:r w:rsidRPr="005C5A5A">
        <w:rPr>
          <w:rFonts w:cs="Arial"/>
          <w:sz w:val="22"/>
        </w:rPr>
        <w:t>action taken will relate to the seriousness of the offence.</w:t>
      </w:r>
    </w:p>
    <w:p w:rsidR="00674CF9" w:rsidRPr="005C5A5A" w:rsidRDefault="00C81589" w:rsidP="005C5A5A">
      <w:pPr>
        <w:spacing w:after="0"/>
        <w:ind w:left="709"/>
        <w:rPr>
          <w:rFonts w:cs="Arial"/>
          <w:sz w:val="22"/>
        </w:rPr>
      </w:pPr>
      <w:r>
        <w:rPr>
          <w:rFonts w:cs="Arial"/>
          <w:sz w:val="22"/>
        </w:rPr>
        <w:t>2</w:t>
      </w:r>
      <w:r w:rsidR="005C5A5A" w:rsidRPr="005C5A5A">
        <w:rPr>
          <w:rFonts w:cs="Arial"/>
          <w:sz w:val="22"/>
        </w:rPr>
        <w:t>.</w:t>
      </w:r>
      <w:r w:rsidR="00674CF9" w:rsidRPr="005C5A5A">
        <w:rPr>
          <w:rFonts w:cs="Arial"/>
          <w:sz w:val="22"/>
        </w:rPr>
        <w:t xml:space="preserve"> </w:t>
      </w:r>
      <w:r w:rsidR="005C5A5A">
        <w:rPr>
          <w:rFonts w:cs="Arial"/>
          <w:sz w:val="22"/>
        </w:rPr>
        <w:t xml:space="preserve">  </w:t>
      </w:r>
      <w:r w:rsidR="005C5A5A" w:rsidRPr="005C5A5A">
        <w:rPr>
          <w:rFonts w:cs="Arial"/>
          <w:sz w:val="22"/>
        </w:rPr>
        <w:t xml:space="preserve">Consistent – </w:t>
      </w:r>
      <w:r w:rsidR="00B17393">
        <w:rPr>
          <w:rFonts w:cs="Arial"/>
          <w:sz w:val="22"/>
        </w:rPr>
        <w:t>The Council</w:t>
      </w:r>
      <w:r w:rsidR="005C5A5A" w:rsidRPr="005C5A5A">
        <w:rPr>
          <w:rFonts w:cs="Arial"/>
          <w:sz w:val="22"/>
        </w:rPr>
        <w:t xml:space="preserve"> </w:t>
      </w:r>
      <w:r w:rsidR="00674CF9" w:rsidRPr="005C5A5A">
        <w:rPr>
          <w:rFonts w:cs="Arial"/>
          <w:sz w:val="22"/>
        </w:rPr>
        <w:t>will exercise their professional</w:t>
      </w:r>
      <w:r w:rsidR="005C5A5A" w:rsidRPr="005C5A5A">
        <w:rPr>
          <w:rFonts w:cs="Arial"/>
          <w:sz w:val="22"/>
        </w:rPr>
        <w:t xml:space="preserve"> </w:t>
      </w:r>
      <w:r w:rsidR="00674CF9" w:rsidRPr="005C5A5A">
        <w:rPr>
          <w:rFonts w:cs="Arial"/>
          <w:sz w:val="22"/>
        </w:rPr>
        <w:t xml:space="preserve">judgement and discretion according to the circumstances of each individual </w:t>
      </w:r>
      <w:r w:rsidR="005C5A5A" w:rsidRPr="005C5A5A">
        <w:rPr>
          <w:rFonts w:cs="Arial"/>
          <w:sz w:val="22"/>
        </w:rPr>
        <w:t>case.</w:t>
      </w:r>
    </w:p>
    <w:p w:rsidR="00597889" w:rsidRPr="000879E9" w:rsidRDefault="00C81589" w:rsidP="005C5A5A">
      <w:pPr>
        <w:spacing w:after="0"/>
        <w:ind w:left="670"/>
        <w:rPr>
          <w:rFonts w:cs="Arial"/>
        </w:rPr>
      </w:pPr>
      <w:r>
        <w:rPr>
          <w:rFonts w:cs="Arial"/>
          <w:sz w:val="22"/>
        </w:rPr>
        <w:t>3</w:t>
      </w:r>
      <w:r w:rsidR="005C5A5A" w:rsidRPr="005C5A5A">
        <w:rPr>
          <w:rFonts w:cs="Arial"/>
          <w:sz w:val="22"/>
        </w:rPr>
        <w:t>.</w:t>
      </w:r>
      <w:r w:rsidR="00674CF9" w:rsidRPr="005C5A5A">
        <w:rPr>
          <w:rFonts w:cs="Arial"/>
          <w:sz w:val="22"/>
        </w:rPr>
        <w:t xml:space="preserve"> </w:t>
      </w:r>
      <w:r w:rsidR="005C5A5A">
        <w:rPr>
          <w:rFonts w:cs="Arial"/>
          <w:sz w:val="22"/>
        </w:rPr>
        <w:t xml:space="preserve">  </w:t>
      </w:r>
      <w:r w:rsidR="00674CF9" w:rsidRPr="005C5A5A">
        <w:rPr>
          <w:rFonts w:cs="Arial"/>
          <w:sz w:val="22"/>
        </w:rPr>
        <w:t xml:space="preserve">Targeted – </w:t>
      </w:r>
      <w:r w:rsidR="005C5A5A" w:rsidRPr="005C5A5A">
        <w:rPr>
          <w:rFonts w:cs="Arial"/>
          <w:sz w:val="22"/>
        </w:rPr>
        <w:t xml:space="preserve">The </w:t>
      </w:r>
      <w:r w:rsidR="00B17393">
        <w:rPr>
          <w:rFonts w:cs="Arial"/>
          <w:sz w:val="22"/>
        </w:rPr>
        <w:t>Council</w:t>
      </w:r>
      <w:r w:rsidR="005C5A5A" w:rsidRPr="005C5A5A">
        <w:rPr>
          <w:rFonts w:cs="Arial"/>
          <w:sz w:val="22"/>
        </w:rPr>
        <w:t xml:space="preserve"> will be flexible </w:t>
      </w:r>
      <w:r w:rsidR="00674CF9" w:rsidRPr="005C5A5A">
        <w:rPr>
          <w:rFonts w:cs="Arial"/>
          <w:sz w:val="22"/>
        </w:rPr>
        <w:t>focus</w:t>
      </w:r>
      <w:r w:rsidR="005C5A5A" w:rsidRPr="005C5A5A">
        <w:rPr>
          <w:rFonts w:cs="Arial"/>
          <w:sz w:val="22"/>
        </w:rPr>
        <w:t>ing</w:t>
      </w:r>
      <w:r w:rsidR="00674CF9" w:rsidRPr="005C5A5A">
        <w:rPr>
          <w:rFonts w:cs="Arial"/>
          <w:sz w:val="22"/>
        </w:rPr>
        <w:t xml:space="preserve"> on higher risk </w:t>
      </w:r>
      <w:r w:rsidR="005C5A5A" w:rsidRPr="005C5A5A">
        <w:rPr>
          <w:rFonts w:cs="Arial"/>
          <w:sz w:val="22"/>
        </w:rPr>
        <w:t>cas</w:t>
      </w:r>
      <w:r w:rsidR="00674CF9" w:rsidRPr="005C5A5A">
        <w:rPr>
          <w:rFonts w:cs="Arial"/>
          <w:sz w:val="22"/>
        </w:rPr>
        <w:t>es,</w:t>
      </w:r>
      <w:r w:rsidR="005C5A5A" w:rsidRPr="005C5A5A">
        <w:rPr>
          <w:rFonts w:cs="Arial"/>
          <w:sz w:val="22"/>
        </w:rPr>
        <w:t xml:space="preserve"> whilst </w:t>
      </w:r>
      <w:r w:rsidR="00674CF9" w:rsidRPr="005C5A5A">
        <w:rPr>
          <w:rFonts w:cs="Arial"/>
          <w:sz w:val="22"/>
        </w:rPr>
        <w:t>reflecting local need</w:t>
      </w:r>
      <w:r w:rsidR="005C5A5A" w:rsidRPr="005C5A5A">
        <w:rPr>
          <w:rFonts w:cs="Arial"/>
          <w:sz w:val="22"/>
        </w:rPr>
        <w:t>,</w:t>
      </w:r>
      <w:r w:rsidR="00674CF9" w:rsidRPr="005C5A5A">
        <w:rPr>
          <w:rFonts w:cs="Arial"/>
          <w:sz w:val="22"/>
        </w:rPr>
        <w:t xml:space="preserve"> national priorities and where the Council believes its efforts</w:t>
      </w:r>
      <w:r w:rsidR="005C5A5A" w:rsidRPr="005C5A5A">
        <w:rPr>
          <w:rFonts w:cs="Arial"/>
          <w:sz w:val="22"/>
        </w:rPr>
        <w:t xml:space="preserve"> </w:t>
      </w:r>
      <w:r w:rsidR="00674CF9" w:rsidRPr="005C5A5A">
        <w:rPr>
          <w:rFonts w:cs="Arial"/>
          <w:sz w:val="22"/>
        </w:rPr>
        <w:t xml:space="preserve">are able to have an impact. </w:t>
      </w:r>
      <w:r w:rsidR="00674CF9" w:rsidRPr="005C5A5A">
        <w:rPr>
          <w:rFonts w:cs="Arial"/>
          <w:sz w:val="22"/>
        </w:rPr>
        <w:cr/>
      </w:r>
    </w:p>
    <w:p w:rsidR="00597889" w:rsidRPr="00043F5A" w:rsidRDefault="00043F5A" w:rsidP="00043F5A">
      <w:pPr>
        <w:spacing w:after="0"/>
        <w:ind w:left="709"/>
        <w:rPr>
          <w:rFonts w:cs="Arial"/>
          <w:b/>
          <w:color w:val="808080"/>
        </w:rPr>
      </w:pPr>
      <w:r>
        <w:rPr>
          <w:rFonts w:cs="Arial"/>
          <w:b/>
          <w:color w:val="808080"/>
        </w:rPr>
        <w:t xml:space="preserve">4. </w:t>
      </w:r>
      <w:r w:rsidR="00597889" w:rsidRPr="00043F5A">
        <w:rPr>
          <w:rFonts w:cs="Arial"/>
          <w:b/>
          <w:color w:val="808080"/>
        </w:rPr>
        <w:t>AREAS OF RESPONSIBILITY</w:t>
      </w:r>
    </w:p>
    <w:p w:rsidR="00891798" w:rsidRPr="000879E9" w:rsidRDefault="00891798" w:rsidP="00891798">
      <w:pPr>
        <w:pStyle w:val="ListParagraph"/>
        <w:spacing w:after="0"/>
        <w:rPr>
          <w:rFonts w:ascii="Arial" w:hAnsi="Arial" w:cs="Arial"/>
          <w:b/>
          <w:color w:val="808080"/>
        </w:rPr>
      </w:pPr>
    </w:p>
    <w:p w:rsidR="00597889" w:rsidRPr="00F074A1" w:rsidRDefault="00597889" w:rsidP="00F074A1">
      <w:pPr>
        <w:spacing w:after="0"/>
        <w:ind w:left="709"/>
        <w:rPr>
          <w:rFonts w:cs="Arial"/>
          <w:sz w:val="22"/>
        </w:rPr>
      </w:pPr>
      <w:r w:rsidRPr="00F074A1">
        <w:rPr>
          <w:rFonts w:cs="Arial"/>
          <w:sz w:val="22"/>
        </w:rPr>
        <w:t>From 1st May 2015 responsibility for investigation and the application of sanctions lies as follows:</w:t>
      </w:r>
    </w:p>
    <w:p w:rsidR="00597889" w:rsidRPr="00F074A1" w:rsidRDefault="00597889" w:rsidP="00597889">
      <w:pPr>
        <w:pStyle w:val="ListParagraph"/>
        <w:numPr>
          <w:ilvl w:val="0"/>
          <w:numId w:val="2"/>
        </w:numPr>
        <w:spacing w:before="120" w:after="0"/>
        <w:rPr>
          <w:rFonts w:ascii="Arial" w:hAnsi="Arial" w:cs="Arial"/>
        </w:rPr>
      </w:pPr>
      <w:r w:rsidRPr="00F074A1">
        <w:rPr>
          <w:rFonts w:ascii="Arial" w:hAnsi="Arial" w:cs="Arial"/>
        </w:rPr>
        <w:t>Housing Benefit (where overpayment over £</w:t>
      </w:r>
      <w:r w:rsidR="008F6581">
        <w:rPr>
          <w:rFonts w:ascii="Arial" w:hAnsi="Arial" w:cs="Arial"/>
        </w:rPr>
        <w:t>3</w:t>
      </w:r>
      <w:r w:rsidRPr="00F074A1">
        <w:rPr>
          <w:rFonts w:ascii="Arial" w:hAnsi="Arial" w:cs="Arial"/>
        </w:rPr>
        <w:t xml:space="preserve">,000 or evidence of fraud) and Council Tax Benefit:  </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Investigation is the responsibility of the DWP’s Single Fraud Investigation Service.</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 xml:space="preserve"> Cautions no longer apply to these cases</w:t>
      </w:r>
      <w:r w:rsidR="0023196A">
        <w:rPr>
          <w:rFonts w:ascii="Arial" w:hAnsi="Arial" w:cs="Arial"/>
        </w:rPr>
        <w:t xml:space="preserve"> </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The Council has retained the delegated power to offer an administrative penalty followin</w:t>
      </w:r>
      <w:r w:rsidR="00AC092F">
        <w:rPr>
          <w:rFonts w:ascii="Arial" w:hAnsi="Arial" w:cs="Arial"/>
        </w:rPr>
        <w:t>g a recommendation from the DWP</w:t>
      </w:r>
      <w:r w:rsidRPr="00F074A1">
        <w:rPr>
          <w:rFonts w:ascii="Arial" w:hAnsi="Arial" w:cs="Arial"/>
        </w:rPr>
        <w:t xml:space="preserve"> </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Prosecution of cases is the responsibility of the DWP</w:t>
      </w:r>
    </w:p>
    <w:p w:rsidR="00597889" w:rsidRPr="00F074A1" w:rsidRDefault="00597889" w:rsidP="00597889">
      <w:pPr>
        <w:pStyle w:val="ListParagraph"/>
        <w:numPr>
          <w:ilvl w:val="0"/>
          <w:numId w:val="2"/>
        </w:numPr>
        <w:spacing w:before="120" w:after="0"/>
        <w:rPr>
          <w:rFonts w:ascii="Arial" w:hAnsi="Arial" w:cs="Arial"/>
        </w:rPr>
      </w:pPr>
      <w:r w:rsidRPr="00F074A1">
        <w:rPr>
          <w:rFonts w:ascii="Arial" w:hAnsi="Arial" w:cs="Arial"/>
        </w:rPr>
        <w:t>Housing Benefit (where overpayment under £</w:t>
      </w:r>
      <w:r w:rsidR="008F6581">
        <w:rPr>
          <w:rFonts w:ascii="Arial" w:hAnsi="Arial" w:cs="Arial"/>
        </w:rPr>
        <w:t>3</w:t>
      </w:r>
      <w:r w:rsidRPr="00F074A1">
        <w:rPr>
          <w:rFonts w:ascii="Arial" w:hAnsi="Arial" w:cs="Arial"/>
        </w:rPr>
        <w:t>,000 and no evidence of fraud):</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The Council will make enquiries in respect of cases of misinformation or error made by the customer where the value of</w:t>
      </w:r>
      <w:r w:rsidR="002779E5">
        <w:rPr>
          <w:rFonts w:ascii="Arial" w:hAnsi="Arial" w:cs="Arial"/>
        </w:rPr>
        <w:t xml:space="preserve"> any overpayment is less than £3</w:t>
      </w:r>
      <w:r w:rsidRPr="00F074A1">
        <w:rPr>
          <w:rFonts w:ascii="Arial" w:hAnsi="Arial" w:cs="Arial"/>
        </w:rPr>
        <w:t>,000.</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A civil penalty of £50.00 may be applied.</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 xml:space="preserve"> Cases where there is evidence of fraud will be referred to the DWP. </w:t>
      </w:r>
    </w:p>
    <w:p w:rsidR="00AC092F" w:rsidRDefault="00597889" w:rsidP="00597889">
      <w:pPr>
        <w:pStyle w:val="ListParagraph"/>
        <w:numPr>
          <w:ilvl w:val="0"/>
          <w:numId w:val="2"/>
        </w:numPr>
        <w:spacing w:before="240" w:after="120"/>
        <w:rPr>
          <w:rFonts w:ascii="Arial" w:hAnsi="Arial" w:cs="Arial"/>
        </w:rPr>
      </w:pPr>
      <w:r w:rsidRPr="00F074A1">
        <w:rPr>
          <w:rFonts w:ascii="Arial" w:hAnsi="Arial" w:cs="Arial"/>
        </w:rPr>
        <w:lastRenderedPageBreak/>
        <w:t>Council Tax Support: The Council has retained the responsibility to inv</w:t>
      </w:r>
      <w:r w:rsidR="0023196A">
        <w:rPr>
          <w:rFonts w:ascii="Arial" w:hAnsi="Arial" w:cs="Arial"/>
        </w:rPr>
        <w:t>estigate and sanction</w:t>
      </w:r>
      <w:r w:rsidR="00AC092F">
        <w:rPr>
          <w:rFonts w:ascii="Arial" w:hAnsi="Arial" w:cs="Arial"/>
        </w:rPr>
        <w:t xml:space="preserve"> or prosecute</w:t>
      </w:r>
      <w:r w:rsidR="0023196A">
        <w:rPr>
          <w:rFonts w:ascii="Arial" w:hAnsi="Arial" w:cs="Arial"/>
        </w:rPr>
        <w:t xml:space="preserve"> Council Tax S</w:t>
      </w:r>
      <w:r w:rsidRPr="00F074A1">
        <w:rPr>
          <w:rFonts w:ascii="Arial" w:hAnsi="Arial" w:cs="Arial"/>
        </w:rPr>
        <w:t>upport cases.</w:t>
      </w:r>
      <w:r w:rsidR="00AC092F">
        <w:rPr>
          <w:rFonts w:ascii="Arial" w:hAnsi="Arial" w:cs="Arial"/>
        </w:rPr>
        <w:t xml:space="preserve"> </w:t>
      </w:r>
    </w:p>
    <w:p w:rsidR="00597889" w:rsidRPr="00F074A1" w:rsidRDefault="00AC092F" w:rsidP="00AC092F">
      <w:pPr>
        <w:pStyle w:val="ListParagraph"/>
        <w:spacing w:before="240" w:after="120"/>
        <w:ind w:left="1080"/>
        <w:rPr>
          <w:rFonts w:ascii="Arial" w:hAnsi="Arial" w:cs="Arial"/>
        </w:rPr>
      </w:pPr>
      <w:r>
        <w:rPr>
          <w:rFonts w:ascii="Arial" w:hAnsi="Arial" w:cs="Arial"/>
        </w:rPr>
        <w:t>In cases where Housing Benefit and/or DWP benefits are also in payment, the Council can choose to offer joint working to</w:t>
      </w:r>
      <w:r w:rsidR="0047169B">
        <w:rPr>
          <w:rFonts w:ascii="Arial" w:hAnsi="Arial" w:cs="Arial"/>
        </w:rPr>
        <w:t xml:space="preserve"> the DWP</w:t>
      </w:r>
      <w:r>
        <w:rPr>
          <w:rFonts w:ascii="Arial" w:hAnsi="Arial" w:cs="Arial"/>
        </w:rPr>
        <w:t xml:space="preserve">. The DWP’s criminal investigator will work with the </w:t>
      </w:r>
      <w:r w:rsidR="00B17393">
        <w:rPr>
          <w:rFonts w:ascii="Arial" w:hAnsi="Arial" w:cs="Arial"/>
        </w:rPr>
        <w:t xml:space="preserve">Council’s </w:t>
      </w:r>
      <w:r>
        <w:rPr>
          <w:rFonts w:ascii="Arial" w:hAnsi="Arial" w:cs="Arial"/>
        </w:rPr>
        <w:t xml:space="preserve">Fraud and Compliance Officer throughout the investigation. Any approved penalties will be offered by the DWP and prosecutions </w:t>
      </w:r>
      <w:r w:rsidR="0047169B">
        <w:rPr>
          <w:rFonts w:ascii="Arial" w:hAnsi="Arial" w:cs="Arial"/>
        </w:rPr>
        <w:t>progressed</w:t>
      </w:r>
      <w:r>
        <w:rPr>
          <w:rFonts w:ascii="Arial" w:hAnsi="Arial" w:cs="Arial"/>
        </w:rPr>
        <w:t xml:space="preserve"> through the Crown Prosecution Servi</w:t>
      </w:r>
      <w:r w:rsidR="0047169B">
        <w:rPr>
          <w:rFonts w:ascii="Arial" w:hAnsi="Arial" w:cs="Arial"/>
        </w:rPr>
        <w:t>ce [CPS], thus saving the Council court costs.</w:t>
      </w:r>
    </w:p>
    <w:p w:rsidR="00597889" w:rsidRDefault="00597889" w:rsidP="00597889">
      <w:pPr>
        <w:pStyle w:val="ListParagraph"/>
        <w:numPr>
          <w:ilvl w:val="0"/>
          <w:numId w:val="2"/>
        </w:numPr>
        <w:spacing w:before="120" w:after="0"/>
        <w:rPr>
          <w:rFonts w:ascii="Arial" w:hAnsi="Arial" w:cs="Arial"/>
        </w:rPr>
      </w:pPr>
      <w:r w:rsidRPr="00F074A1">
        <w:rPr>
          <w:rFonts w:ascii="Arial" w:hAnsi="Arial" w:cs="Arial"/>
        </w:rPr>
        <w:t>Council Tax</w:t>
      </w:r>
      <w:r w:rsidRPr="0047169B">
        <w:rPr>
          <w:rFonts w:ascii="Arial" w:hAnsi="Arial" w:cs="Arial"/>
        </w:rPr>
        <w:t xml:space="preserve">: The Council </w:t>
      </w:r>
      <w:r w:rsidR="00B90883" w:rsidRPr="0047169B">
        <w:rPr>
          <w:rFonts w:ascii="Arial" w:hAnsi="Arial" w:cs="Arial"/>
        </w:rPr>
        <w:t>has the responsibility for investig</w:t>
      </w:r>
      <w:r w:rsidR="0047169B" w:rsidRPr="0047169B">
        <w:rPr>
          <w:rFonts w:ascii="Arial" w:hAnsi="Arial" w:cs="Arial"/>
        </w:rPr>
        <w:t>ating exemptions and discounts.</w:t>
      </w:r>
    </w:p>
    <w:p w:rsidR="00B90883" w:rsidRPr="00172116" w:rsidRDefault="00172116" w:rsidP="00172116">
      <w:pPr>
        <w:pStyle w:val="ListParagraph"/>
        <w:numPr>
          <w:ilvl w:val="0"/>
          <w:numId w:val="2"/>
        </w:numPr>
        <w:spacing w:before="120" w:after="0"/>
        <w:rPr>
          <w:rFonts w:ascii="Arial" w:hAnsi="Arial" w:cs="Arial"/>
        </w:rPr>
      </w:pPr>
      <w:r w:rsidRPr="00172116">
        <w:rPr>
          <w:rFonts w:ascii="Arial" w:hAnsi="Arial" w:cs="Arial"/>
        </w:rPr>
        <w:t>N</w:t>
      </w:r>
      <w:r w:rsidR="00B90883" w:rsidRPr="00172116">
        <w:rPr>
          <w:rFonts w:ascii="Arial" w:hAnsi="Arial" w:cs="Arial"/>
        </w:rPr>
        <w:t xml:space="preserve">ational Non-Domestic Rates: The Council is responsible for investigating exemptions. Incorrect exemptions will be removed and liability amended. Currently there are no sanctions available in respect of any attempts or fraud uncovered. </w:t>
      </w:r>
      <w:r w:rsidR="002B3950" w:rsidRPr="00172116">
        <w:rPr>
          <w:rFonts w:ascii="Arial" w:hAnsi="Arial" w:cs="Arial"/>
        </w:rPr>
        <w:t>However, in serious cases, the Council could consider whether to prosecute an offender.</w:t>
      </w:r>
    </w:p>
    <w:p w:rsidR="00597889" w:rsidRPr="000879E9" w:rsidRDefault="00597889" w:rsidP="00597889">
      <w:pPr>
        <w:pStyle w:val="ListParagraph"/>
        <w:rPr>
          <w:rFonts w:ascii="Arial" w:hAnsi="Arial" w:cs="Arial"/>
          <w:b/>
          <w:color w:val="808080"/>
        </w:rPr>
      </w:pPr>
    </w:p>
    <w:p w:rsidR="00597889" w:rsidRPr="00043F5A" w:rsidRDefault="00043F5A" w:rsidP="00043F5A">
      <w:pPr>
        <w:spacing w:after="0"/>
        <w:ind w:left="709"/>
        <w:rPr>
          <w:rFonts w:cs="Arial"/>
          <w:b/>
          <w:color w:val="808080"/>
        </w:rPr>
      </w:pPr>
      <w:r>
        <w:rPr>
          <w:rFonts w:cs="Arial"/>
          <w:b/>
          <w:color w:val="808080"/>
        </w:rPr>
        <w:t xml:space="preserve">5. </w:t>
      </w:r>
      <w:r w:rsidR="00597889" w:rsidRPr="00043F5A">
        <w:rPr>
          <w:rFonts w:cs="Arial"/>
          <w:b/>
          <w:color w:val="808080"/>
        </w:rPr>
        <w:t>GENERAL PRINCIPLES</w:t>
      </w:r>
      <w:r w:rsidR="0023196A" w:rsidRPr="00043F5A">
        <w:rPr>
          <w:rFonts w:cs="Arial"/>
          <w:b/>
          <w:color w:val="808080"/>
        </w:rPr>
        <w:t xml:space="preserve"> IN RELATION TO COUN</w:t>
      </w:r>
      <w:r w:rsidR="00B257DA" w:rsidRPr="00043F5A">
        <w:rPr>
          <w:rFonts w:cs="Arial"/>
          <w:b/>
          <w:color w:val="808080"/>
        </w:rPr>
        <w:t>CIL</w:t>
      </w:r>
      <w:r w:rsidR="0023196A" w:rsidRPr="00043F5A">
        <w:rPr>
          <w:rFonts w:cs="Arial"/>
          <w:b/>
          <w:color w:val="808080"/>
        </w:rPr>
        <w:t xml:space="preserve"> TAX</w:t>
      </w:r>
      <w:r w:rsidR="00B257DA" w:rsidRPr="00043F5A">
        <w:rPr>
          <w:rFonts w:cs="Arial"/>
          <w:b/>
          <w:color w:val="808080"/>
        </w:rPr>
        <w:t>,</w:t>
      </w:r>
      <w:r w:rsidR="0023196A" w:rsidRPr="00043F5A">
        <w:rPr>
          <w:rFonts w:cs="Arial"/>
          <w:b/>
          <w:color w:val="808080"/>
        </w:rPr>
        <w:t xml:space="preserve"> COUNCIL TAX SUPPORT</w:t>
      </w:r>
      <w:r w:rsidR="00B257DA" w:rsidRPr="00043F5A">
        <w:rPr>
          <w:rFonts w:cs="Arial"/>
          <w:b/>
          <w:color w:val="808080"/>
        </w:rPr>
        <w:t xml:space="preserve"> &amp; NATIONAL NON-DOMESTIC RATES</w:t>
      </w:r>
    </w:p>
    <w:p w:rsidR="00891798" w:rsidRPr="000879E9" w:rsidRDefault="00891798" w:rsidP="00891798">
      <w:pPr>
        <w:pStyle w:val="ListParagraph"/>
        <w:spacing w:after="0"/>
        <w:rPr>
          <w:rFonts w:ascii="Arial" w:hAnsi="Arial" w:cs="Arial"/>
          <w:b/>
          <w:color w:val="808080"/>
        </w:rPr>
      </w:pPr>
    </w:p>
    <w:p w:rsidR="00597889" w:rsidRPr="00F074A1" w:rsidRDefault="00597889" w:rsidP="00597889">
      <w:pPr>
        <w:spacing w:after="0"/>
        <w:ind w:left="709"/>
        <w:rPr>
          <w:rFonts w:cs="Arial"/>
          <w:sz w:val="22"/>
        </w:rPr>
      </w:pPr>
      <w:r w:rsidRPr="00F074A1">
        <w:rPr>
          <w:rFonts w:cs="Arial"/>
          <w:sz w:val="22"/>
        </w:rPr>
        <w:t>In deciding what action to take the Council will consider the following:</w:t>
      </w:r>
    </w:p>
    <w:p w:rsidR="00597889" w:rsidRPr="00F074A1" w:rsidRDefault="00597889" w:rsidP="00597889">
      <w:pPr>
        <w:pStyle w:val="ListParagraph"/>
        <w:numPr>
          <w:ilvl w:val="0"/>
          <w:numId w:val="3"/>
        </w:numPr>
        <w:spacing w:after="0"/>
        <w:rPr>
          <w:rFonts w:ascii="Arial" w:hAnsi="Arial" w:cs="Arial"/>
        </w:rPr>
      </w:pPr>
      <w:r w:rsidRPr="00F074A1">
        <w:rPr>
          <w:rFonts w:ascii="Arial" w:hAnsi="Arial" w:cs="Arial"/>
        </w:rPr>
        <w:t>Each case will be considered on its own merits</w:t>
      </w:r>
      <w:r w:rsidR="0023196A">
        <w:rPr>
          <w:rFonts w:ascii="Arial" w:hAnsi="Arial" w:cs="Arial"/>
        </w:rPr>
        <w:t>;</w:t>
      </w:r>
    </w:p>
    <w:p w:rsidR="00597889" w:rsidRPr="00F074A1" w:rsidRDefault="00597889" w:rsidP="00597889">
      <w:pPr>
        <w:pStyle w:val="ListParagraph"/>
        <w:numPr>
          <w:ilvl w:val="0"/>
          <w:numId w:val="3"/>
        </w:numPr>
        <w:spacing w:after="0"/>
        <w:rPr>
          <w:rFonts w:ascii="Arial" w:hAnsi="Arial" w:cs="Arial"/>
        </w:rPr>
      </w:pPr>
      <w:r w:rsidRPr="00F074A1">
        <w:rPr>
          <w:rFonts w:ascii="Arial" w:hAnsi="Arial" w:cs="Arial"/>
        </w:rPr>
        <w:t xml:space="preserve">There must be sufficient, reliable evidence </w:t>
      </w:r>
      <w:r w:rsidR="0023196A">
        <w:rPr>
          <w:rFonts w:ascii="Arial" w:hAnsi="Arial" w:cs="Arial"/>
        </w:rPr>
        <w:t>to justify the action taken;</w:t>
      </w:r>
    </w:p>
    <w:p w:rsidR="00597889" w:rsidRPr="00F074A1" w:rsidRDefault="00597889" w:rsidP="00597889">
      <w:pPr>
        <w:pStyle w:val="ListParagraph"/>
        <w:numPr>
          <w:ilvl w:val="0"/>
          <w:numId w:val="3"/>
        </w:numPr>
        <w:spacing w:after="0"/>
        <w:rPr>
          <w:rFonts w:ascii="Arial" w:hAnsi="Arial" w:cs="Arial"/>
        </w:rPr>
      </w:pPr>
      <w:r w:rsidRPr="00F074A1">
        <w:rPr>
          <w:rFonts w:ascii="Arial" w:hAnsi="Arial" w:cs="Arial"/>
        </w:rPr>
        <w:t>The action taken must be in the public interest</w:t>
      </w:r>
      <w:r w:rsidR="0023196A">
        <w:rPr>
          <w:rFonts w:ascii="Arial" w:hAnsi="Arial" w:cs="Arial"/>
        </w:rPr>
        <w:t>;</w:t>
      </w:r>
    </w:p>
    <w:p w:rsidR="00597889" w:rsidRPr="00F074A1" w:rsidRDefault="00597889" w:rsidP="00597889">
      <w:pPr>
        <w:pStyle w:val="ListParagraph"/>
        <w:numPr>
          <w:ilvl w:val="0"/>
          <w:numId w:val="3"/>
        </w:numPr>
        <w:spacing w:after="0"/>
        <w:rPr>
          <w:rFonts w:ascii="Arial" w:hAnsi="Arial" w:cs="Arial"/>
        </w:rPr>
      </w:pPr>
      <w:r w:rsidRPr="00F074A1">
        <w:rPr>
          <w:rFonts w:ascii="Arial" w:hAnsi="Arial" w:cs="Arial"/>
        </w:rPr>
        <w:t>Any mitigating circumstances</w:t>
      </w:r>
      <w:r w:rsidR="0023196A">
        <w:rPr>
          <w:rFonts w:ascii="Arial" w:hAnsi="Arial" w:cs="Arial"/>
        </w:rPr>
        <w:t>;</w:t>
      </w:r>
    </w:p>
    <w:p w:rsidR="00597889" w:rsidRPr="00F074A1" w:rsidRDefault="00597889" w:rsidP="00597889">
      <w:pPr>
        <w:pStyle w:val="ListParagraph"/>
        <w:numPr>
          <w:ilvl w:val="0"/>
          <w:numId w:val="3"/>
        </w:numPr>
        <w:spacing w:after="0"/>
        <w:rPr>
          <w:rFonts w:ascii="Arial" w:hAnsi="Arial" w:cs="Arial"/>
        </w:rPr>
      </w:pPr>
      <w:r w:rsidRPr="00F074A1">
        <w:rPr>
          <w:rFonts w:ascii="Arial" w:hAnsi="Arial" w:cs="Arial"/>
        </w:rPr>
        <w:t>The decision to prosecute an individual is a serious step and has serious implications for all involved. Decisions to prosecute shoul</w:t>
      </w:r>
      <w:r w:rsidR="0023196A">
        <w:rPr>
          <w:rFonts w:ascii="Arial" w:hAnsi="Arial" w:cs="Arial"/>
        </w:rPr>
        <w:t>d always be fair and consistent;</w:t>
      </w:r>
    </w:p>
    <w:p w:rsidR="00597889" w:rsidRPr="0047169B" w:rsidRDefault="00597889" w:rsidP="000A71D8">
      <w:pPr>
        <w:pStyle w:val="ListParagraph"/>
        <w:numPr>
          <w:ilvl w:val="0"/>
          <w:numId w:val="3"/>
        </w:numPr>
        <w:spacing w:after="0"/>
        <w:rPr>
          <w:rFonts w:ascii="Arial" w:hAnsi="Arial" w:cs="Arial"/>
        </w:rPr>
      </w:pPr>
      <w:r w:rsidRPr="0047169B">
        <w:rPr>
          <w:rFonts w:ascii="Arial" w:hAnsi="Arial" w:cs="Arial"/>
        </w:rPr>
        <w:t xml:space="preserve">In exceptional circumstances, an alternative to prosecution (caution or </w:t>
      </w:r>
      <w:r w:rsidR="001B4B8D" w:rsidRPr="0047169B">
        <w:rPr>
          <w:rFonts w:ascii="Arial" w:hAnsi="Arial" w:cs="Arial"/>
        </w:rPr>
        <w:t>financial p</w:t>
      </w:r>
      <w:r w:rsidRPr="0047169B">
        <w:rPr>
          <w:rFonts w:ascii="Arial" w:hAnsi="Arial" w:cs="Arial"/>
        </w:rPr>
        <w:t>enalty) may be considered without regard to</w:t>
      </w:r>
      <w:r w:rsidR="0023196A" w:rsidRPr="0047169B">
        <w:rPr>
          <w:rFonts w:ascii="Arial" w:hAnsi="Arial" w:cs="Arial"/>
        </w:rPr>
        <w:t xml:space="preserve"> the amount of the </w:t>
      </w:r>
      <w:r w:rsidR="00045CF3" w:rsidRPr="0047169B">
        <w:rPr>
          <w:rFonts w:ascii="Arial" w:hAnsi="Arial" w:cs="Arial"/>
        </w:rPr>
        <w:t>’overpaid’ Council Tax Support.</w:t>
      </w:r>
    </w:p>
    <w:p w:rsidR="00597889" w:rsidRPr="000879E9" w:rsidRDefault="00597889" w:rsidP="00597889">
      <w:pPr>
        <w:pStyle w:val="ListParagraph"/>
        <w:tabs>
          <w:tab w:val="left" w:pos="1134"/>
        </w:tabs>
        <w:spacing w:after="0"/>
        <w:ind w:left="709" w:hanging="11"/>
        <w:rPr>
          <w:rFonts w:ascii="Arial" w:hAnsi="Arial" w:cs="Arial"/>
        </w:rPr>
      </w:pPr>
    </w:p>
    <w:p w:rsidR="00597889" w:rsidRPr="00043F5A" w:rsidRDefault="00043F5A" w:rsidP="00043F5A">
      <w:pPr>
        <w:spacing w:after="0"/>
        <w:ind w:left="709"/>
        <w:rPr>
          <w:rFonts w:cs="Arial"/>
          <w:b/>
          <w:color w:val="808080"/>
        </w:rPr>
      </w:pPr>
      <w:r>
        <w:rPr>
          <w:rFonts w:cs="Arial"/>
          <w:b/>
          <w:color w:val="808080"/>
        </w:rPr>
        <w:t xml:space="preserve">6. </w:t>
      </w:r>
      <w:r w:rsidR="00597889" w:rsidRPr="00043F5A">
        <w:rPr>
          <w:rFonts w:cs="Arial"/>
          <w:b/>
          <w:color w:val="808080"/>
        </w:rPr>
        <w:t>SANCTIONS AVAILABLE</w:t>
      </w:r>
    </w:p>
    <w:p w:rsidR="00891798" w:rsidRPr="000879E9" w:rsidRDefault="00891798" w:rsidP="00891798">
      <w:pPr>
        <w:pStyle w:val="ListParagraph"/>
        <w:spacing w:after="0"/>
        <w:rPr>
          <w:rFonts w:ascii="Arial" w:hAnsi="Arial" w:cs="Arial"/>
          <w:b/>
          <w:color w:val="808080"/>
        </w:rPr>
      </w:pPr>
    </w:p>
    <w:p w:rsidR="008F6581" w:rsidRDefault="008F6581" w:rsidP="00597889">
      <w:pPr>
        <w:spacing w:after="0"/>
        <w:ind w:left="709"/>
        <w:jc w:val="both"/>
        <w:rPr>
          <w:rFonts w:cs="Arial"/>
          <w:sz w:val="22"/>
        </w:rPr>
      </w:pPr>
      <w:r>
        <w:rPr>
          <w:rFonts w:cs="Arial"/>
          <w:sz w:val="22"/>
        </w:rPr>
        <w:t xml:space="preserve">The </w:t>
      </w:r>
      <w:r w:rsidR="009F28C7">
        <w:rPr>
          <w:rFonts w:cs="Arial"/>
          <w:sz w:val="22"/>
        </w:rPr>
        <w:t>three</w:t>
      </w:r>
      <w:r>
        <w:rPr>
          <w:rFonts w:cs="Arial"/>
          <w:sz w:val="22"/>
        </w:rPr>
        <w:t xml:space="preserve"> </w:t>
      </w:r>
      <w:r w:rsidR="00D552A5">
        <w:rPr>
          <w:rFonts w:cs="Arial"/>
          <w:sz w:val="22"/>
        </w:rPr>
        <w:t>courses of action are</w:t>
      </w:r>
      <w:r>
        <w:rPr>
          <w:rFonts w:cs="Arial"/>
          <w:sz w:val="22"/>
        </w:rPr>
        <w:t xml:space="preserve"> available where a criminal in</w:t>
      </w:r>
      <w:r w:rsidR="00932132">
        <w:rPr>
          <w:rFonts w:cs="Arial"/>
          <w:sz w:val="22"/>
        </w:rPr>
        <w:t>vestigation has been undertaken</w:t>
      </w:r>
      <w:r w:rsidR="00D552A5">
        <w:rPr>
          <w:rFonts w:cs="Arial"/>
          <w:sz w:val="22"/>
        </w:rPr>
        <w:t>. These</w:t>
      </w:r>
      <w:r w:rsidR="00932132">
        <w:rPr>
          <w:rFonts w:cs="Arial"/>
          <w:sz w:val="22"/>
        </w:rPr>
        <w:t xml:space="preserve"> are </w:t>
      </w:r>
      <w:r>
        <w:rPr>
          <w:rFonts w:cs="Arial"/>
          <w:sz w:val="22"/>
        </w:rPr>
        <w:t xml:space="preserve">a </w:t>
      </w:r>
      <w:r w:rsidR="009F28C7">
        <w:rPr>
          <w:rFonts w:cs="Arial"/>
          <w:sz w:val="22"/>
        </w:rPr>
        <w:t xml:space="preserve">local authority caution, </w:t>
      </w:r>
      <w:r>
        <w:rPr>
          <w:rFonts w:cs="Arial"/>
          <w:sz w:val="22"/>
        </w:rPr>
        <w:t xml:space="preserve">financial penalty or a prosecution. </w:t>
      </w:r>
    </w:p>
    <w:p w:rsidR="00D552A5" w:rsidRDefault="00D552A5" w:rsidP="00597889">
      <w:pPr>
        <w:spacing w:after="0"/>
        <w:ind w:left="709"/>
        <w:jc w:val="both"/>
        <w:rPr>
          <w:rFonts w:cs="Arial"/>
          <w:sz w:val="22"/>
        </w:rPr>
      </w:pPr>
    </w:p>
    <w:p w:rsidR="008F6581" w:rsidRDefault="008F6581" w:rsidP="00597889">
      <w:pPr>
        <w:spacing w:after="0"/>
        <w:ind w:left="709"/>
        <w:jc w:val="both"/>
        <w:rPr>
          <w:rFonts w:cs="Arial"/>
          <w:sz w:val="22"/>
        </w:rPr>
      </w:pPr>
      <w:r>
        <w:rPr>
          <w:rFonts w:cs="Arial"/>
          <w:sz w:val="22"/>
        </w:rPr>
        <w:t xml:space="preserve">In cases of error or misinformation, a civil penalty may be </w:t>
      </w:r>
      <w:r w:rsidR="00806D6E">
        <w:rPr>
          <w:rFonts w:cs="Arial"/>
          <w:sz w:val="22"/>
        </w:rPr>
        <w:t>imposed</w:t>
      </w:r>
      <w:r>
        <w:rPr>
          <w:rFonts w:cs="Arial"/>
          <w:sz w:val="22"/>
        </w:rPr>
        <w:t xml:space="preserve">. </w:t>
      </w:r>
    </w:p>
    <w:p w:rsidR="008F6581" w:rsidRPr="00F074A1" w:rsidRDefault="008F6581" w:rsidP="00597889">
      <w:pPr>
        <w:spacing w:after="0"/>
        <w:ind w:left="709"/>
        <w:jc w:val="both"/>
        <w:rPr>
          <w:rFonts w:cs="Arial"/>
          <w:sz w:val="22"/>
        </w:rPr>
      </w:pPr>
    </w:p>
    <w:p w:rsidR="00597889" w:rsidRDefault="00597889" w:rsidP="00D552A5">
      <w:pPr>
        <w:spacing w:after="0"/>
        <w:ind w:firstLine="709"/>
        <w:rPr>
          <w:rFonts w:cs="Arial"/>
          <w:b/>
        </w:rPr>
      </w:pPr>
      <w:r w:rsidRPr="00734D4E">
        <w:rPr>
          <w:rFonts w:cs="Arial"/>
          <w:b/>
        </w:rPr>
        <w:t>Local Authority Caution</w:t>
      </w:r>
    </w:p>
    <w:p w:rsidR="00891798" w:rsidRPr="00734D4E" w:rsidRDefault="00891798" w:rsidP="00734D4E">
      <w:pPr>
        <w:spacing w:after="0"/>
        <w:ind w:left="1134"/>
        <w:rPr>
          <w:rFonts w:cs="Arial"/>
          <w:b/>
        </w:rPr>
      </w:pPr>
    </w:p>
    <w:p w:rsidR="00597889" w:rsidRPr="00F074A1" w:rsidRDefault="00AE7987" w:rsidP="00597889">
      <w:pPr>
        <w:spacing w:after="0"/>
        <w:ind w:left="709"/>
        <w:jc w:val="both"/>
        <w:rPr>
          <w:rFonts w:cs="Arial"/>
          <w:sz w:val="22"/>
        </w:rPr>
      </w:pPr>
      <w:r>
        <w:rPr>
          <w:rFonts w:cs="Arial"/>
          <w:sz w:val="22"/>
        </w:rPr>
        <w:t>A caution is a verbal</w:t>
      </w:r>
      <w:r w:rsidR="00597889" w:rsidRPr="00F074A1">
        <w:rPr>
          <w:rFonts w:cs="Arial"/>
          <w:sz w:val="22"/>
        </w:rPr>
        <w:t xml:space="preserve"> warning</w:t>
      </w:r>
      <w:r>
        <w:rPr>
          <w:rFonts w:cs="Arial"/>
          <w:sz w:val="22"/>
        </w:rPr>
        <w:t>,</w:t>
      </w:r>
      <w:r w:rsidR="00597889" w:rsidRPr="00F074A1">
        <w:rPr>
          <w:rFonts w:cs="Arial"/>
          <w:sz w:val="22"/>
        </w:rPr>
        <w:t xml:space="preserve"> </w:t>
      </w:r>
      <w:r>
        <w:rPr>
          <w:rFonts w:cs="Arial"/>
          <w:sz w:val="22"/>
        </w:rPr>
        <w:t xml:space="preserve">which can be </w:t>
      </w:r>
      <w:r w:rsidR="00597889" w:rsidRPr="00F074A1">
        <w:rPr>
          <w:rFonts w:cs="Arial"/>
          <w:sz w:val="22"/>
        </w:rPr>
        <w:t>given in less serious circumstances</w:t>
      </w:r>
      <w:r>
        <w:rPr>
          <w:rFonts w:cs="Arial"/>
          <w:sz w:val="22"/>
        </w:rPr>
        <w:t>. It is offered</w:t>
      </w:r>
      <w:r w:rsidR="00597889" w:rsidRPr="00F074A1">
        <w:rPr>
          <w:rFonts w:cs="Arial"/>
          <w:sz w:val="22"/>
        </w:rPr>
        <w:t xml:space="preserve"> as an alternative to prosecution</w:t>
      </w:r>
      <w:r>
        <w:rPr>
          <w:rFonts w:cs="Arial"/>
          <w:sz w:val="22"/>
        </w:rPr>
        <w:t>,</w:t>
      </w:r>
      <w:r w:rsidR="00597889" w:rsidRPr="00F074A1">
        <w:rPr>
          <w:rFonts w:cs="Arial"/>
          <w:sz w:val="22"/>
        </w:rPr>
        <w:t xml:space="preserve"> to a person who has </w:t>
      </w:r>
      <w:r>
        <w:rPr>
          <w:rFonts w:cs="Arial"/>
          <w:sz w:val="22"/>
        </w:rPr>
        <w:t>admitted to committing</w:t>
      </w:r>
      <w:r w:rsidR="00597889" w:rsidRPr="00F074A1">
        <w:rPr>
          <w:rFonts w:cs="Arial"/>
          <w:sz w:val="22"/>
        </w:rPr>
        <w:t xml:space="preserve"> an offence</w:t>
      </w:r>
      <w:r>
        <w:rPr>
          <w:rFonts w:cs="Arial"/>
          <w:sz w:val="22"/>
        </w:rPr>
        <w:t>. The person must agree to being cautioned.</w:t>
      </w:r>
      <w:r w:rsidR="00597889" w:rsidRPr="00F074A1">
        <w:rPr>
          <w:rFonts w:cs="Arial"/>
          <w:sz w:val="22"/>
        </w:rPr>
        <w:t xml:space="preserve"> It is intended to be a meaningful </w:t>
      </w:r>
      <w:r w:rsidR="00597889" w:rsidRPr="00F074A1">
        <w:rPr>
          <w:rFonts w:cs="Arial"/>
          <w:sz w:val="22"/>
        </w:rPr>
        <w:lastRenderedPageBreak/>
        <w:t>penalty</w:t>
      </w:r>
      <w:r>
        <w:rPr>
          <w:rFonts w:cs="Arial"/>
          <w:sz w:val="22"/>
        </w:rPr>
        <w:t xml:space="preserve">. </w:t>
      </w:r>
      <w:r w:rsidR="00597889" w:rsidRPr="00F074A1">
        <w:rPr>
          <w:rFonts w:cs="Arial"/>
          <w:sz w:val="22"/>
        </w:rPr>
        <w:t>If a person declines the offer of a caution</w:t>
      </w:r>
      <w:r>
        <w:rPr>
          <w:rFonts w:cs="Arial"/>
          <w:sz w:val="22"/>
        </w:rPr>
        <w:t>,</w:t>
      </w:r>
      <w:r w:rsidR="00597889" w:rsidRPr="00F074A1">
        <w:rPr>
          <w:rFonts w:cs="Arial"/>
          <w:sz w:val="22"/>
        </w:rPr>
        <w:t xml:space="preserve"> the case will be recommended for prosecution.</w:t>
      </w:r>
    </w:p>
    <w:p w:rsidR="00597889" w:rsidRPr="00F074A1" w:rsidRDefault="00597889" w:rsidP="00597889">
      <w:pPr>
        <w:spacing w:after="0"/>
        <w:ind w:left="709"/>
        <w:jc w:val="both"/>
        <w:rPr>
          <w:rFonts w:cs="Arial"/>
          <w:sz w:val="22"/>
        </w:rPr>
      </w:pPr>
    </w:p>
    <w:p w:rsidR="00597889" w:rsidRPr="00F074A1" w:rsidRDefault="00597889" w:rsidP="00597889">
      <w:pPr>
        <w:spacing w:after="0"/>
        <w:ind w:left="709"/>
        <w:jc w:val="both"/>
        <w:rPr>
          <w:rFonts w:cs="Arial"/>
          <w:sz w:val="22"/>
        </w:rPr>
      </w:pPr>
      <w:r w:rsidRPr="00F074A1">
        <w:rPr>
          <w:rFonts w:cs="Arial"/>
          <w:sz w:val="22"/>
        </w:rPr>
        <w:t>A caution will be considered where the evidence indicates that:</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There was no planning involved, or</w:t>
      </w:r>
    </w:p>
    <w:p w:rsidR="00597889" w:rsidRPr="00F074A1" w:rsidRDefault="00597889" w:rsidP="00597889">
      <w:pPr>
        <w:pStyle w:val="ListParagraph"/>
        <w:numPr>
          <w:ilvl w:val="1"/>
          <w:numId w:val="2"/>
        </w:numPr>
        <w:spacing w:after="0"/>
        <w:rPr>
          <w:rFonts w:ascii="Arial" w:hAnsi="Arial" w:cs="Arial"/>
        </w:rPr>
      </w:pPr>
      <w:r w:rsidRPr="00F074A1">
        <w:rPr>
          <w:rFonts w:ascii="Arial" w:hAnsi="Arial" w:cs="Arial"/>
        </w:rPr>
        <w:t>There was no other person involved in the fraud, and</w:t>
      </w:r>
    </w:p>
    <w:p w:rsidR="008F6581" w:rsidRPr="00F074A1" w:rsidRDefault="00597889" w:rsidP="00597889">
      <w:pPr>
        <w:pStyle w:val="ListParagraph"/>
        <w:numPr>
          <w:ilvl w:val="1"/>
          <w:numId w:val="2"/>
        </w:numPr>
        <w:spacing w:after="0"/>
        <w:rPr>
          <w:rFonts w:ascii="Arial" w:hAnsi="Arial" w:cs="Arial"/>
        </w:rPr>
      </w:pPr>
      <w:r w:rsidRPr="00F074A1">
        <w:rPr>
          <w:rFonts w:ascii="Arial" w:hAnsi="Arial" w:cs="Arial"/>
        </w:rPr>
        <w:t>The person’s circumstances and demeanour towards the offence indicates that a caution would be the most appropriate action.</w:t>
      </w:r>
    </w:p>
    <w:p w:rsidR="00597889" w:rsidRPr="00F074A1" w:rsidRDefault="00597889" w:rsidP="00597889">
      <w:pPr>
        <w:spacing w:after="0"/>
        <w:ind w:left="709"/>
        <w:jc w:val="both"/>
        <w:rPr>
          <w:rFonts w:cs="Arial"/>
          <w:sz w:val="22"/>
        </w:rPr>
      </w:pPr>
    </w:p>
    <w:p w:rsidR="00AE7987" w:rsidRPr="00F074A1" w:rsidRDefault="00597889" w:rsidP="00597889">
      <w:pPr>
        <w:spacing w:after="0"/>
        <w:ind w:left="709"/>
        <w:jc w:val="both"/>
        <w:rPr>
          <w:rFonts w:cs="Arial"/>
          <w:sz w:val="22"/>
        </w:rPr>
      </w:pPr>
      <w:r w:rsidRPr="00F074A1">
        <w:rPr>
          <w:rFonts w:cs="Arial"/>
          <w:sz w:val="22"/>
        </w:rPr>
        <w:t xml:space="preserve">In </w:t>
      </w:r>
      <w:r w:rsidR="00AE7987">
        <w:rPr>
          <w:rFonts w:cs="Arial"/>
          <w:sz w:val="22"/>
        </w:rPr>
        <w:t>these</w:t>
      </w:r>
      <w:r w:rsidRPr="00F074A1">
        <w:rPr>
          <w:rFonts w:cs="Arial"/>
          <w:sz w:val="22"/>
        </w:rPr>
        <w:t xml:space="preserve"> circumstances the Council will issue </w:t>
      </w:r>
      <w:r w:rsidR="00AE7987">
        <w:rPr>
          <w:rFonts w:cs="Arial"/>
          <w:sz w:val="22"/>
        </w:rPr>
        <w:t>the</w:t>
      </w:r>
      <w:r w:rsidRPr="00F074A1">
        <w:rPr>
          <w:rFonts w:cs="Arial"/>
          <w:sz w:val="22"/>
        </w:rPr>
        <w:t xml:space="preserve"> Local Authority Caution</w:t>
      </w:r>
      <w:r w:rsidR="00AE7987">
        <w:rPr>
          <w:rFonts w:cs="Arial"/>
          <w:sz w:val="22"/>
        </w:rPr>
        <w:t xml:space="preserve">. We will also </w:t>
      </w:r>
      <w:r w:rsidRPr="00F074A1">
        <w:rPr>
          <w:rFonts w:cs="Arial"/>
          <w:sz w:val="22"/>
        </w:rPr>
        <w:t xml:space="preserve">require full repayment of the </w:t>
      </w:r>
      <w:r w:rsidR="00045CF3">
        <w:rPr>
          <w:rFonts w:cs="Arial"/>
          <w:sz w:val="22"/>
        </w:rPr>
        <w:t>’overpaid’ Council Tax Support.</w:t>
      </w:r>
    </w:p>
    <w:p w:rsidR="00597889" w:rsidRPr="000879E9" w:rsidRDefault="00597889" w:rsidP="00597889">
      <w:pPr>
        <w:spacing w:after="0"/>
        <w:ind w:left="709"/>
        <w:jc w:val="both"/>
        <w:rPr>
          <w:rFonts w:cs="Arial"/>
        </w:rPr>
      </w:pPr>
    </w:p>
    <w:p w:rsidR="00597889" w:rsidRDefault="00734D4E" w:rsidP="00D552A5">
      <w:pPr>
        <w:spacing w:after="0"/>
        <w:ind w:firstLine="709"/>
        <w:rPr>
          <w:rFonts w:cs="Arial"/>
          <w:b/>
        </w:rPr>
      </w:pPr>
      <w:r>
        <w:rPr>
          <w:rFonts w:cs="Arial"/>
          <w:b/>
        </w:rPr>
        <w:t>Financial</w:t>
      </w:r>
      <w:r w:rsidR="008F6581" w:rsidRPr="00734D4E">
        <w:rPr>
          <w:rFonts w:cs="Arial"/>
          <w:b/>
        </w:rPr>
        <w:t xml:space="preserve"> </w:t>
      </w:r>
      <w:r w:rsidR="00891798">
        <w:rPr>
          <w:rFonts w:cs="Arial"/>
          <w:b/>
        </w:rPr>
        <w:t>P</w:t>
      </w:r>
      <w:r w:rsidR="00597889" w:rsidRPr="00734D4E">
        <w:rPr>
          <w:rFonts w:cs="Arial"/>
          <w:b/>
        </w:rPr>
        <w:t>enalty</w:t>
      </w:r>
    </w:p>
    <w:p w:rsidR="00891798" w:rsidRPr="00734D4E" w:rsidRDefault="00891798" w:rsidP="00734D4E">
      <w:pPr>
        <w:spacing w:after="0"/>
        <w:ind w:firstLine="709"/>
        <w:rPr>
          <w:rFonts w:cs="Arial"/>
          <w:b/>
        </w:rPr>
      </w:pPr>
    </w:p>
    <w:p w:rsidR="00597889" w:rsidRPr="00F074A1" w:rsidRDefault="00AE7987" w:rsidP="00597889">
      <w:pPr>
        <w:spacing w:after="0"/>
        <w:ind w:left="709"/>
        <w:jc w:val="both"/>
        <w:rPr>
          <w:rFonts w:cs="Arial"/>
          <w:sz w:val="22"/>
        </w:rPr>
      </w:pPr>
      <w:r>
        <w:rPr>
          <w:rFonts w:cs="Arial"/>
          <w:sz w:val="22"/>
        </w:rPr>
        <w:t>The</w:t>
      </w:r>
      <w:r w:rsidR="00597889" w:rsidRPr="00F074A1">
        <w:rPr>
          <w:rFonts w:cs="Arial"/>
          <w:sz w:val="22"/>
        </w:rPr>
        <w:t xml:space="preserve"> </w:t>
      </w:r>
      <w:r w:rsidR="001B4B8D">
        <w:rPr>
          <w:rFonts w:cs="Arial"/>
          <w:sz w:val="22"/>
        </w:rPr>
        <w:t>Financial</w:t>
      </w:r>
      <w:r w:rsidR="001B4B8D" w:rsidRPr="00F074A1">
        <w:rPr>
          <w:rFonts w:cs="Arial"/>
          <w:sz w:val="22"/>
        </w:rPr>
        <w:t xml:space="preserve"> </w:t>
      </w:r>
      <w:r w:rsidR="00597889" w:rsidRPr="00F074A1">
        <w:rPr>
          <w:rFonts w:cs="Arial"/>
          <w:sz w:val="22"/>
        </w:rPr>
        <w:t xml:space="preserve">Penalty is offered as an alternative to prosecution, usually in circumstances not deemed serious enough </w:t>
      </w:r>
      <w:r w:rsidR="001B4B8D">
        <w:rPr>
          <w:rFonts w:cs="Arial"/>
          <w:sz w:val="22"/>
        </w:rPr>
        <w:t xml:space="preserve">to warrant </w:t>
      </w:r>
      <w:r w:rsidR="001B4B8D" w:rsidRPr="00F074A1">
        <w:rPr>
          <w:rFonts w:cs="Arial"/>
          <w:sz w:val="22"/>
        </w:rPr>
        <w:t>prosecution</w:t>
      </w:r>
      <w:r w:rsidR="00597889" w:rsidRPr="00F074A1">
        <w:rPr>
          <w:rFonts w:cs="Arial"/>
          <w:sz w:val="22"/>
        </w:rPr>
        <w:t xml:space="preserve">. However, there must be sufficient evidence to justify prosecution. If a person refuses </w:t>
      </w:r>
      <w:r w:rsidR="001B4B8D" w:rsidRPr="00F074A1">
        <w:rPr>
          <w:rFonts w:cs="Arial"/>
          <w:sz w:val="22"/>
        </w:rPr>
        <w:t>a</w:t>
      </w:r>
      <w:r w:rsidR="00597889" w:rsidRPr="00F074A1">
        <w:rPr>
          <w:rFonts w:cs="Arial"/>
          <w:sz w:val="22"/>
        </w:rPr>
        <w:t xml:space="preserve"> </w:t>
      </w:r>
      <w:r w:rsidR="001B4B8D">
        <w:rPr>
          <w:rFonts w:cs="Arial"/>
          <w:sz w:val="22"/>
        </w:rPr>
        <w:t>Financial</w:t>
      </w:r>
      <w:r w:rsidR="001B4B8D" w:rsidRPr="00F074A1">
        <w:rPr>
          <w:rFonts w:cs="Arial"/>
          <w:sz w:val="22"/>
        </w:rPr>
        <w:t xml:space="preserve"> </w:t>
      </w:r>
      <w:r w:rsidR="00597889" w:rsidRPr="00F074A1">
        <w:rPr>
          <w:rFonts w:cs="Arial"/>
          <w:sz w:val="22"/>
        </w:rPr>
        <w:t>Penalty t</w:t>
      </w:r>
      <w:r w:rsidR="0023196A">
        <w:rPr>
          <w:rFonts w:cs="Arial"/>
          <w:sz w:val="22"/>
        </w:rPr>
        <w:t>he case will be recommended for</w:t>
      </w:r>
      <w:r w:rsidR="00597889" w:rsidRPr="00F074A1">
        <w:rPr>
          <w:rFonts w:cs="Arial"/>
          <w:sz w:val="22"/>
        </w:rPr>
        <w:t xml:space="preserve"> prosecution. </w:t>
      </w:r>
    </w:p>
    <w:p w:rsidR="00597889" w:rsidRPr="00F074A1" w:rsidRDefault="00597889" w:rsidP="00597889">
      <w:pPr>
        <w:spacing w:after="0"/>
        <w:ind w:left="709"/>
        <w:jc w:val="both"/>
        <w:rPr>
          <w:rFonts w:cs="Arial"/>
          <w:sz w:val="22"/>
        </w:rPr>
      </w:pPr>
    </w:p>
    <w:p w:rsidR="00597889" w:rsidRPr="00F074A1" w:rsidRDefault="00597889" w:rsidP="00597889">
      <w:pPr>
        <w:spacing w:after="0"/>
        <w:ind w:left="709"/>
        <w:jc w:val="both"/>
        <w:rPr>
          <w:rFonts w:cs="Arial"/>
          <w:sz w:val="22"/>
        </w:rPr>
      </w:pPr>
      <w:r w:rsidRPr="00F074A1">
        <w:rPr>
          <w:rFonts w:cs="Arial"/>
          <w:sz w:val="22"/>
        </w:rPr>
        <w:t xml:space="preserve">A </w:t>
      </w:r>
      <w:r w:rsidR="001B4B8D">
        <w:rPr>
          <w:rFonts w:cs="Arial"/>
          <w:sz w:val="22"/>
        </w:rPr>
        <w:t>Financial</w:t>
      </w:r>
      <w:r w:rsidR="001B4B8D" w:rsidRPr="00F074A1">
        <w:rPr>
          <w:rFonts w:cs="Arial"/>
          <w:sz w:val="22"/>
        </w:rPr>
        <w:t xml:space="preserve"> </w:t>
      </w:r>
      <w:r w:rsidR="0045572E">
        <w:rPr>
          <w:rFonts w:cs="Arial"/>
          <w:sz w:val="22"/>
        </w:rPr>
        <w:t>P</w:t>
      </w:r>
      <w:r w:rsidRPr="00F074A1">
        <w:rPr>
          <w:rFonts w:cs="Arial"/>
          <w:sz w:val="22"/>
        </w:rPr>
        <w:t>enalty will be considered where the evidence indicates that:</w:t>
      </w:r>
    </w:p>
    <w:p w:rsidR="00597889" w:rsidRPr="00F074A1" w:rsidRDefault="00597889" w:rsidP="00597889">
      <w:pPr>
        <w:pStyle w:val="ListParagraph"/>
        <w:numPr>
          <w:ilvl w:val="0"/>
          <w:numId w:val="5"/>
        </w:numPr>
        <w:spacing w:after="0"/>
        <w:rPr>
          <w:rFonts w:ascii="Arial" w:hAnsi="Arial" w:cs="Arial"/>
        </w:rPr>
      </w:pPr>
      <w:r w:rsidRPr="00F074A1">
        <w:rPr>
          <w:rFonts w:ascii="Arial" w:hAnsi="Arial" w:cs="Arial"/>
        </w:rPr>
        <w:t xml:space="preserve">The person has previously been cautioned within the last 5 years for a similar offence but the offence was minor and the current offence is minor; </w:t>
      </w:r>
      <w:r w:rsidR="00772D51">
        <w:rPr>
          <w:rFonts w:ascii="Arial" w:hAnsi="Arial" w:cs="Arial"/>
        </w:rPr>
        <w:t>or</w:t>
      </w:r>
    </w:p>
    <w:p w:rsidR="00597889" w:rsidRPr="00F074A1" w:rsidRDefault="00597889" w:rsidP="00597889">
      <w:pPr>
        <w:pStyle w:val="ListParagraph"/>
        <w:numPr>
          <w:ilvl w:val="0"/>
          <w:numId w:val="5"/>
        </w:numPr>
        <w:spacing w:after="0"/>
        <w:rPr>
          <w:rFonts w:ascii="Arial" w:hAnsi="Arial" w:cs="Arial"/>
        </w:rPr>
      </w:pPr>
      <w:r w:rsidRPr="00F074A1">
        <w:rPr>
          <w:rFonts w:ascii="Arial" w:hAnsi="Arial" w:cs="Arial"/>
        </w:rPr>
        <w:t>There was no planning involved, or</w:t>
      </w:r>
    </w:p>
    <w:p w:rsidR="00597889" w:rsidRPr="00F074A1" w:rsidRDefault="00597889" w:rsidP="00597889">
      <w:pPr>
        <w:pStyle w:val="ListParagraph"/>
        <w:numPr>
          <w:ilvl w:val="0"/>
          <w:numId w:val="5"/>
        </w:numPr>
        <w:spacing w:after="0"/>
        <w:rPr>
          <w:rFonts w:ascii="Arial" w:hAnsi="Arial" w:cs="Arial"/>
        </w:rPr>
      </w:pPr>
      <w:r w:rsidRPr="00F074A1">
        <w:rPr>
          <w:rFonts w:ascii="Arial" w:hAnsi="Arial" w:cs="Arial"/>
        </w:rPr>
        <w:t>There was no other person involved, and</w:t>
      </w:r>
    </w:p>
    <w:p w:rsidR="00597889" w:rsidRPr="00F074A1" w:rsidRDefault="00597889" w:rsidP="00597889">
      <w:pPr>
        <w:pStyle w:val="ListParagraph"/>
        <w:numPr>
          <w:ilvl w:val="0"/>
          <w:numId w:val="5"/>
        </w:numPr>
        <w:spacing w:after="0"/>
        <w:rPr>
          <w:rFonts w:ascii="Arial" w:hAnsi="Arial" w:cs="Arial"/>
        </w:rPr>
      </w:pPr>
      <w:r w:rsidRPr="00F074A1">
        <w:rPr>
          <w:rFonts w:ascii="Arial" w:hAnsi="Arial" w:cs="Arial"/>
        </w:rPr>
        <w:t xml:space="preserve">The person’s circumstances and demeanour towards the offence indicates that a </w:t>
      </w:r>
      <w:r w:rsidR="000E32E3">
        <w:rPr>
          <w:rFonts w:ascii="Arial" w:hAnsi="Arial" w:cs="Arial"/>
        </w:rPr>
        <w:t>f</w:t>
      </w:r>
      <w:r w:rsidR="001B4B8D">
        <w:rPr>
          <w:rFonts w:ascii="Arial" w:hAnsi="Arial" w:cs="Arial"/>
        </w:rPr>
        <w:t xml:space="preserve">inancial </w:t>
      </w:r>
      <w:r w:rsidRPr="00F074A1">
        <w:rPr>
          <w:rFonts w:ascii="Arial" w:hAnsi="Arial" w:cs="Arial"/>
        </w:rPr>
        <w:t>penalty would be the most appropriate action.</w:t>
      </w:r>
    </w:p>
    <w:p w:rsidR="00597889" w:rsidRPr="00F074A1" w:rsidRDefault="00597889" w:rsidP="00597889">
      <w:pPr>
        <w:spacing w:after="0"/>
        <w:ind w:left="709"/>
        <w:jc w:val="both"/>
        <w:rPr>
          <w:rFonts w:cs="Arial"/>
          <w:sz w:val="22"/>
        </w:rPr>
      </w:pPr>
    </w:p>
    <w:p w:rsidR="00597889" w:rsidRDefault="00597889" w:rsidP="00597889">
      <w:pPr>
        <w:spacing w:after="0"/>
        <w:ind w:left="709"/>
        <w:jc w:val="both"/>
        <w:rPr>
          <w:rFonts w:cs="Arial"/>
          <w:sz w:val="22"/>
        </w:rPr>
      </w:pPr>
      <w:r w:rsidRPr="00F074A1">
        <w:rPr>
          <w:rFonts w:cs="Arial"/>
          <w:sz w:val="22"/>
        </w:rPr>
        <w:t xml:space="preserve">In most circumstances the Council will make an offer of a </w:t>
      </w:r>
      <w:r w:rsidR="001B4B8D">
        <w:rPr>
          <w:rFonts w:cs="Arial"/>
          <w:sz w:val="22"/>
        </w:rPr>
        <w:t>Financial</w:t>
      </w:r>
      <w:r w:rsidR="001B4B8D" w:rsidRPr="00F074A1">
        <w:rPr>
          <w:rFonts w:cs="Arial"/>
          <w:sz w:val="22"/>
        </w:rPr>
        <w:t xml:space="preserve"> </w:t>
      </w:r>
      <w:r w:rsidRPr="00F074A1">
        <w:rPr>
          <w:rFonts w:cs="Arial"/>
          <w:sz w:val="22"/>
        </w:rPr>
        <w:t xml:space="preserve">Penalty in addition to requiring full repayment of the </w:t>
      </w:r>
      <w:r w:rsidR="00045CF3">
        <w:rPr>
          <w:rFonts w:cs="Arial"/>
          <w:sz w:val="22"/>
        </w:rPr>
        <w:t>’overpaid’ Council Tax Support</w:t>
      </w:r>
      <w:r w:rsidRPr="00F074A1">
        <w:rPr>
          <w:rFonts w:cs="Arial"/>
          <w:sz w:val="22"/>
        </w:rPr>
        <w:t xml:space="preserve">. There is no minimum or maximum </w:t>
      </w:r>
      <w:r w:rsidR="00045CF3">
        <w:rPr>
          <w:rFonts w:cs="Arial"/>
          <w:sz w:val="22"/>
        </w:rPr>
        <w:t>‘</w:t>
      </w:r>
      <w:r w:rsidRPr="00F074A1">
        <w:rPr>
          <w:rFonts w:cs="Arial"/>
          <w:sz w:val="22"/>
        </w:rPr>
        <w:t>overpayment</w:t>
      </w:r>
      <w:r w:rsidR="00045CF3">
        <w:rPr>
          <w:rFonts w:cs="Arial"/>
          <w:sz w:val="22"/>
        </w:rPr>
        <w:t>’</w:t>
      </w:r>
      <w:r w:rsidRPr="00F074A1">
        <w:rPr>
          <w:rFonts w:cs="Arial"/>
          <w:sz w:val="22"/>
        </w:rPr>
        <w:t>. The penalty will be a minimum of £100, or 50% of the recoverable amount of overpaid Council Tax Support up to a maximum of £1,000.</w:t>
      </w:r>
    </w:p>
    <w:p w:rsidR="00425EB2" w:rsidRDefault="00425EB2" w:rsidP="00597889">
      <w:pPr>
        <w:spacing w:after="0"/>
        <w:ind w:left="709"/>
        <w:jc w:val="both"/>
        <w:rPr>
          <w:rFonts w:cs="Arial"/>
          <w:sz w:val="22"/>
        </w:rPr>
      </w:pPr>
    </w:p>
    <w:p w:rsidR="004C7B43" w:rsidRPr="00F074A1" w:rsidRDefault="00425EB2" w:rsidP="00597889">
      <w:pPr>
        <w:spacing w:after="0"/>
        <w:ind w:left="709"/>
        <w:jc w:val="both"/>
        <w:rPr>
          <w:rFonts w:cs="Arial"/>
          <w:sz w:val="22"/>
        </w:rPr>
      </w:pPr>
      <w:r>
        <w:rPr>
          <w:rFonts w:cs="Arial"/>
          <w:sz w:val="22"/>
        </w:rPr>
        <w:t>A Fixed penalty of £70</w:t>
      </w:r>
      <w:r w:rsidR="00932132">
        <w:rPr>
          <w:rFonts w:cs="Arial"/>
          <w:sz w:val="22"/>
        </w:rPr>
        <w:t xml:space="preserve"> </w:t>
      </w:r>
      <w:r>
        <w:rPr>
          <w:rFonts w:cs="Arial"/>
          <w:sz w:val="22"/>
        </w:rPr>
        <w:t>can be imposed in less serious cases in accordance with Regulation 13 of the Council Tax Reduction</w:t>
      </w:r>
      <w:r w:rsidR="0045572E">
        <w:rPr>
          <w:rFonts w:cs="Arial"/>
          <w:sz w:val="22"/>
        </w:rPr>
        <w:t xml:space="preserve"> </w:t>
      </w:r>
      <w:r>
        <w:rPr>
          <w:rFonts w:cs="Arial"/>
          <w:sz w:val="22"/>
        </w:rPr>
        <w:t>Scheme (Detection of Fraud and Enforcement)</w:t>
      </w:r>
      <w:r w:rsidR="0045572E">
        <w:rPr>
          <w:rFonts w:cs="Arial"/>
          <w:sz w:val="22"/>
        </w:rPr>
        <w:t xml:space="preserve"> </w:t>
      </w:r>
      <w:r>
        <w:rPr>
          <w:rFonts w:cs="Arial"/>
          <w:sz w:val="22"/>
        </w:rPr>
        <w:t>(England</w:t>
      </w:r>
      <w:r w:rsidR="00260C42">
        <w:rPr>
          <w:rFonts w:cs="Arial"/>
          <w:sz w:val="22"/>
        </w:rPr>
        <w:t>)</w:t>
      </w:r>
      <w:r>
        <w:rPr>
          <w:rFonts w:cs="Arial"/>
          <w:sz w:val="22"/>
        </w:rPr>
        <w:t xml:space="preserve"> Regulations 2013.</w:t>
      </w:r>
      <w:r w:rsidR="00932132">
        <w:rPr>
          <w:rFonts w:cs="Arial"/>
          <w:sz w:val="22"/>
        </w:rPr>
        <w:t xml:space="preserve"> Please refer to </w:t>
      </w:r>
      <w:r w:rsidR="0045572E">
        <w:rPr>
          <w:rFonts w:cs="Arial"/>
          <w:sz w:val="22"/>
        </w:rPr>
        <w:t xml:space="preserve">section on </w:t>
      </w:r>
      <w:r w:rsidR="00932132">
        <w:rPr>
          <w:rFonts w:cs="Arial"/>
          <w:sz w:val="22"/>
        </w:rPr>
        <w:t xml:space="preserve">Civil Penalties </w:t>
      </w:r>
      <w:r w:rsidR="0045572E">
        <w:rPr>
          <w:rFonts w:cs="Arial"/>
          <w:sz w:val="22"/>
        </w:rPr>
        <w:t>below.</w:t>
      </w:r>
      <w:r w:rsidR="00AE7987">
        <w:rPr>
          <w:rFonts w:cs="Arial"/>
          <w:sz w:val="22"/>
        </w:rPr>
        <w:t xml:space="preserve"> [This is not in addition to the financial penalty].</w:t>
      </w:r>
    </w:p>
    <w:p w:rsidR="00597889" w:rsidRPr="000879E9" w:rsidRDefault="00597889" w:rsidP="00597889">
      <w:pPr>
        <w:spacing w:after="0"/>
        <w:ind w:left="709"/>
        <w:jc w:val="both"/>
        <w:rPr>
          <w:rFonts w:cs="Arial"/>
        </w:rPr>
      </w:pPr>
    </w:p>
    <w:p w:rsidR="00597889" w:rsidRDefault="00597889" w:rsidP="00D552A5">
      <w:pPr>
        <w:spacing w:after="0"/>
        <w:ind w:firstLine="709"/>
        <w:rPr>
          <w:rFonts w:cs="Arial"/>
          <w:b/>
        </w:rPr>
      </w:pPr>
      <w:r w:rsidRPr="00734D4E">
        <w:rPr>
          <w:rFonts w:cs="Arial"/>
          <w:b/>
        </w:rPr>
        <w:t>Prosecution</w:t>
      </w:r>
    </w:p>
    <w:p w:rsidR="00891798" w:rsidRPr="00734D4E" w:rsidRDefault="00891798" w:rsidP="00734D4E">
      <w:pPr>
        <w:spacing w:after="0"/>
        <w:ind w:firstLine="709"/>
        <w:rPr>
          <w:rFonts w:cs="Arial"/>
          <w:b/>
        </w:rPr>
      </w:pPr>
    </w:p>
    <w:p w:rsidR="00597889" w:rsidRDefault="00AE7987" w:rsidP="00597889">
      <w:pPr>
        <w:spacing w:after="0"/>
        <w:ind w:left="709"/>
        <w:jc w:val="both"/>
        <w:rPr>
          <w:rFonts w:cs="Arial"/>
          <w:sz w:val="22"/>
        </w:rPr>
      </w:pPr>
      <w:r>
        <w:rPr>
          <w:rFonts w:cs="Arial"/>
          <w:sz w:val="22"/>
        </w:rPr>
        <w:t>A prosecution will be considered in serious cases. P</w:t>
      </w:r>
      <w:r w:rsidR="00597889" w:rsidRPr="00F074A1">
        <w:rPr>
          <w:rFonts w:cs="Arial"/>
          <w:sz w:val="22"/>
        </w:rPr>
        <w:t xml:space="preserve">roceedings will </w:t>
      </w:r>
      <w:r>
        <w:rPr>
          <w:rFonts w:cs="Arial"/>
          <w:sz w:val="22"/>
        </w:rPr>
        <w:t>only</w:t>
      </w:r>
      <w:r w:rsidR="00597889" w:rsidRPr="00F074A1">
        <w:rPr>
          <w:rFonts w:cs="Arial"/>
          <w:sz w:val="22"/>
        </w:rPr>
        <w:t xml:space="preserve"> be instigated after the evidential and public interest tests </w:t>
      </w:r>
      <w:r>
        <w:rPr>
          <w:rFonts w:cs="Arial"/>
          <w:sz w:val="22"/>
        </w:rPr>
        <w:t>[</w:t>
      </w:r>
      <w:r w:rsidR="00597889" w:rsidRPr="00F074A1">
        <w:rPr>
          <w:rFonts w:cs="Arial"/>
          <w:sz w:val="22"/>
        </w:rPr>
        <w:t>as detailed in the Code for Crown Prosecutors</w:t>
      </w:r>
      <w:r>
        <w:rPr>
          <w:rFonts w:cs="Arial"/>
          <w:sz w:val="22"/>
        </w:rPr>
        <w:t>]</w:t>
      </w:r>
      <w:r w:rsidR="00597889" w:rsidRPr="00F074A1">
        <w:rPr>
          <w:rFonts w:cs="Arial"/>
          <w:sz w:val="22"/>
        </w:rPr>
        <w:t xml:space="preserve"> are satisfied. </w:t>
      </w:r>
    </w:p>
    <w:p w:rsidR="0045572E" w:rsidRPr="00F074A1" w:rsidRDefault="0045572E" w:rsidP="00597889">
      <w:pPr>
        <w:spacing w:after="0"/>
        <w:ind w:left="709"/>
        <w:jc w:val="both"/>
        <w:rPr>
          <w:rFonts w:cs="Arial"/>
          <w:sz w:val="22"/>
        </w:rPr>
      </w:pPr>
    </w:p>
    <w:p w:rsidR="00597889" w:rsidRPr="00F074A1" w:rsidRDefault="00597889" w:rsidP="00597889">
      <w:pPr>
        <w:spacing w:after="0"/>
        <w:ind w:left="709"/>
        <w:jc w:val="both"/>
        <w:rPr>
          <w:rFonts w:cs="Arial"/>
          <w:sz w:val="22"/>
        </w:rPr>
      </w:pPr>
      <w:r w:rsidRPr="00F074A1">
        <w:rPr>
          <w:rFonts w:cs="Arial"/>
          <w:sz w:val="22"/>
        </w:rPr>
        <w:t>Prosecution will be considered where:</w:t>
      </w:r>
    </w:p>
    <w:p w:rsidR="00597889" w:rsidRPr="00F074A1" w:rsidRDefault="00597889" w:rsidP="00597889">
      <w:pPr>
        <w:pStyle w:val="ListParagraph"/>
        <w:numPr>
          <w:ilvl w:val="0"/>
          <w:numId w:val="6"/>
        </w:numPr>
        <w:spacing w:after="0"/>
        <w:rPr>
          <w:rFonts w:ascii="Arial" w:hAnsi="Arial" w:cs="Arial"/>
        </w:rPr>
      </w:pPr>
      <w:r w:rsidRPr="00F074A1">
        <w:rPr>
          <w:rFonts w:ascii="Arial" w:hAnsi="Arial" w:cs="Arial"/>
        </w:rPr>
        <w:lastRenderedPageBreak/>
        <w:t>The fraud has been deliberate and calculated, or</w:t>
      </w:r>
    </w:p>
    <w:p w:rsidR="00597889" w:rsidRPr="00F074A1" w:rsidRDefault="00597889" w:rsidP="00597889">
      <w:pPr>
        <w:pStyle w:val="ListParagraph"/>
        <w:numPr>
          <w:ilvl w:val="0"/>
          <w:numId w:val="6"/>
        </w:numPr>
        <w:spacing w:after="0"/>
        <w:rPr>
          <w:rFonts w:ascii="Arial" w:hAnsi="Arial" w:cs="Arial"/>
        </w:rPr>
      </w:pPr>
      <w:r w:rsidRPr="00F074A1">
        <w:rPr>
          <w:rFonts w:ascii="Arial" w:hAnsi="Arial" w:cs="Arial"/>
        </w:rPr>
        <w:t>The fraud had continued over a long period; or</w:t>
      </w:r>
    </w:p>
    <w:p w:rsidR="00597889" w:rsidRPr="00F074A1" w:rsidRDefault="00597889" w:rsidP="00597889">
      <w:pPr>
        <w:pStyle w:val="ListParagraph"/>
        <w:numPr>
          <w:ilvl w:val="0"/>
          <w:numId w:val="6"/>
        </w:numPr>
        <w:spacing w:after="0"/>
        <w:rPr>
          <w:rFonts w:ascii="Arial" w:hAnsi="Arial" w:cs="Arial"/>
        </w:rPr>
      </w:pPr>
      <w:r w:rsidRPr="00F074A1">
        <w:rPr>
          <w:rFonts w:ascii="Arial" w:hAnsi="Arial" w:cs="Arial"/>
        </w:rPr>
        <w:t>The person has failed to attend an interview under caution; or</w:t>
      </w:r>
    </w:p>
    <w:p w:rsidR="00597889" w:rsidRPr="00F074A1" w:rsidRDefault="00597889" w:rsidP="00597889">
      <w:pPr>
        <w:pStyle w:val="ListParagraph"/>
        <w:numPr>
          <w:ilvl w:val="0"/>
          <w:numId w:val="6"/>
        </w:numPr>
        <w:spacing w:after="0"/>
        <w:rPr>
          <w:rFonts w:ascii="Arial" w:hAnsi="Arial" w:cs="Arial"/>
        </w:rPr>
      </w:pPr>
      <w:r w:rsidRPr="00F074A1">
        <w:rPr>
          <w:rFonts w:ascii="Arial" w:hAnsi="Arial" w:cs="Arial"/>
        </w:rPr>
        <w:t>There were other persons involved in the fraud, or</w:t>
      </w:r>
    </w:p>
    <w:p w:rsidR="00597889" w:rsidRPr="00F074A1" w:rsidRDefault="00597889" w:rsidP="00597889">
      <w:pPr>
        <w:pStyle w:val="ListParagraph"/>
        <w:numPr>
          <w:ilvl w:val="0"/>
          <w:numId w:val="6"/>
        </w:numPr>
        <w:spacing w:after="0"/>
        <w:rPr>
          <w:rFonts w:ascii="Arial" w:hAnsi="Arial" w:cs="Arial"/>
        </w:rPr>
      </w:pPr>
      <w:r w:rsidRPr="00F074A1">
        <w:rPr>
          <w:rFonts w:ascii="Arial" w:hAnsi="Arial" w:cs="Arial"/>
        </w:rPr>
        <w:t xml:space="preserve">The person has declined the offer of a </w:t>
      </w:r>
      <w:r w:rsidR="001B4B8D">
        <w:rPr>
          <w:rFonts w:ascii="Arial" w:hAnsi="Arial" w:cs="Arial"/>
        </w:rPr>
        <w:t>Financial</w:t>
      </w:r>
      <w:r w:rsidR="001B4B8D" w:rsidRPr="00F074A1">
        <w:rPr>
          <w:rFonts w:ascii="Arial" w:hAnsi="Arial" w:cs="Arial"/>
        </w:rPr>
        <w:t xml:space="preserve"> </w:t>
      </w:r>
      <w:r w:rsidRPr="00F074A1">
        <w:rPr>
          <w:rFonts w:ascii="Arial" w:hAnsi="Arial" w:cs="Arial"/>
        </w:rPr>
        <w:t xml:space="preserve">Penalty or withdrawn agreement to pay and </w:t>
      </w:r>
      <w:r w:rsidR="001B4B8D">
        <w:rPr>
          <w:rFonts w:ascii="Arial" w:hAnsi="Arial" w:cs="Arial"/>
        </w:rPr>
        <w:t>Financial</w:t>
      </w:r>
      <w:r w:rsidR="001B4B8D" w:rsidRPr="00F074A1">
        <w:rPr>
          <w:rFonts w:ascii="Arial" w:hAnsi="Arial" w:cs="Arial"/>
        </w:rPr>
        <w:t xml:space="preserve"> </w:t>
      </w:r>
      <w:r w:rsidRPr="00F074A1">
        <w:rPr>
          <w:rFonts w:ascii="Arial" w:hAnsi="Arial" w:cs="Arial"/>
        </w:rPr>
        <w:t>Penalty; or</w:t>
      </w:r>
    </w:p>
    <w:p w:rsidR="00597889" w:rsidRPr="00F074A1" w:rsidRDefault="00597889" w:rsidP="00597889">
      <w:pPr>
        <w:pStyle w:val="ListParagraph"/>
        <w:numPr>
          <w:ilvl w:val="0"/>
          <w:numId w:val="6"/>
        </w:numPr>
        <w:spacing w:after="0"/>
        <w:rPr>
          <w:rFonts w:ascii="Arial" w:hAnsi="Arial" w:cs="Arial"/>
        </w:rPr>
      </w:pPr>
      <w:r w:rsidRPr="00F074A1">
        <w:rPr>
          <w:rFonts w:ascii="Arial" w:hAnsi="Arial" w:cs="Arial"/>
        </w:rPr>
        <w:t>The person has declined the offer of an official caution</w:t>
      </w:r>
      <w:r w:rsidR="003966C6">
        <w:rPr>
          <w:rFonts w:ascii="Arial" w:hAnsi="Arial" w:cs="Arial"/>
        </w:rPr>
        <w:t>.</w:t>
      </w:r>
    </w:p>
    <w:p w:rsidR="00597889" w:rsidRPr="00F074A1" w:rsidRDefault="00597889" w:rsidP="00597889">
      <w:pPr>
        <w:spacing w:after="0"/>
        <w:ind w:left="709"/>
        <w:jc w:val="both"/>
        <w:rPr>
          <w:rFonts w:cs="Arial"/>
          <w:sz w:val="22"/>
        </w:rPr>
      </w:pPr>
    </w:p>
    <w:p w:rsidR="00597889" w:rsidRPr="00F074A1" w:rsidRDefault="00597889" w:rsidP="00597889">
      <w:pPr>
        <w:spacing w:after="0"/>
        <w:ind w:left="709"/>
        <w:jc w:val="both"/>
        <w:rPr>
          <w:rFonts w:cs="Arial"/>
          <w:sz w:val="22"/>
        </w:rPr>
      </w:pPr>
      <w:r w:rsidRPr="00F074A1">
        <w:rPr>
          <w:rFonts w:cs="Arial"/>
          <w:sz w:val="22"/>
        </w:rPr>
        <w:t>The Council will ensure that decisions t</w:t>
      </w:r>
      <w:r w:rsidR="0045572E">
        <w:rPr>
          <w:rFonts w:cs="Arial"/>
          <w:sz w:val="22"/>
        </w:rPr>
        <w:t xml:space="preserve">o prosecute are made in a fair and </w:t>
      </w:r>
      <w:r w:rsidRPr="00F074A1">
        <w:rPr>
          <w:rFonts w:cs="Arial"/>
          <w:sz w:val="22"/>
        </w:rPr>
        <w:t>consistent manner. In exceptional circumstances an alternative to prosecution may be considered. Other factors will be taken into consideration before prosecution is recommended.</w:t>
      </w:r>
    </w:p>
    <w:p w:rsidR="00597889" w:rsidRPr="00F074A1" w:rsidRDefault="00597889" w:rsidP="00597889">
      <w:pPr>
        <w:spacing w:after="0"/>
        <w:ind w:left="709"/>
        <w:jc w:val="both"/>
        <w:rPr>
          <w:rFonts w:cs="Arial"/>
          <w:sz w:val="22"/>
        </w:rPr>
      </w:pPr>
    </w:p>
    <w:p w:rsidR="00597889" w:rsidRPr="00F074A1" w:rsidRDefault="00597889" w:rsidP="00597889">
      <w:pPr>
        <w:pStyle w:val="ListParagraph"/>
        <w:numPr>
          <w:ilvl w:val="0"/>
          <w:numId w:val="7"/>
        </w:numPr>
        <w:spacing w:after="0"/>
        <w:rPr>
          <w:rFonts w:ascii="Arial" w:hAnsi="Arial" w:cs="Arial"/>
        </w:rPr>
      </w:pPr>
      <w:r w:rsidRPr="00F074A1">
        <w:rPr>
          <w:rFonts w:ascii="Arial" w:hAnsi="Arial" w:cs="Arial"/>
        </w:rPr>
        <w:t>Duration of the Offence: An offence committed over a long period of time should be a factor towards prosecution. There may have been an opportunity to declare the correct information when the claim was renewed.</w:t>
      </w:r>
    </w:p>
    <w:p w:rsidR="00597889" w:rsidRPr="00F074A1" w:rsidRDefault="00597889" w:rsidP="00597889">
      <w:pPr>
        <w:pStyle w:val="ListParagraph"/>
        <w:spacing w:after="0"/>
        <w:ind w:left="1440"/>
        <w:rPr>
          <w:rFonts w:ascii="Arial" w:hAnsi="Arial" w:cs="Arial"/>
        </w:rPr>
      </w:pPr>
    </w:p>
    <w:p w:rsidR="00597889" w:rsidRPr="00F074A1" w:rsidRDefault="00597889" w:rsidP="00597889">
      <w:pPr>
        <w:pStyle w:val="ListParagraph"/>
        <w:numPr>
          <w:ilvl w:val="0"/>
          <w:numId w:val="7"/>
        </w:numPr>
        <w:spacing w:after="0"/>
        <w:rPr>
          <w:rFonts w:ascii="Arial" w:hAnsi="Arial" w:cs="Arial"/>
        </w:rPr>
      </w:pPr>
      <w:r w:rsidRPr="00F074A1">
        <w:rPr>
          <w:rFonts w:ascii="Arial" w:hAnsi="Arial" w:cs="Arial"/>
        </w:rPr>
        <w:t>Previous Offences: The Council will make enquiries about any previous offences of a similar nature committed.  Where there has already been a caution for deception, a second caution issued by the Council may not be appropriate.</w:t>
      </w:r>
    </w:p>
    <w:p w:rsidR="00597889" w:rsidRPr="00F074A1" w:rsidRDefault="00597889" w:rsidP="00597889">
      <w:pPr>
        <w:spacing w:after="0"/>
        <w:rPr>
          <w:rFonts w:cs="Arial"/>
          <w:sz w:val="22"/>
        </w:rPr>
      </w:pPr>
    </w:p>
    <w:p w:rsidR="00597889" w:rsidRPr="00F074A1" w:rsidRDefault="00597889" w:rsidP="00597889">
      <w:pPr>
        <w:pStyle w:val="ListParagraph"/>
        <w:numPr>
          <w:ilvl w:val="0"/>
          <w:numId w:val="7"/>
        </w:numPr>
        <w:spacing w:after="0"/>
        <w:rPr>
          <w:rFonts w:ascii="Arial" w:hAnsi="Arial" w:cs="Arial"/>
        </w:rPr>
      </w:pPr>
      <w:r w:rsidRPr="00F074A1">
        <w:rPr>
          <w:rFonts w:ascii="Arial" w:hAnsi="Arial" w:cs="Arial"/>
        </w:rPr>
        <w:t xml:space="preserve">Collusion: The case may have arisen through collusion, for example with landlords, managing agents or employers. This type of case is considered to amount to serious fraud and will be recommended for prosecution where possible irrespective of the amount of </w:t>
      </w:r>
      <w:r w:rsidR="00045CF3">
        <w:rPr>
          <w:rFonts w:ascii="Arial" w:hAnsi="Arial" w:cs="Arial"/>
        </w:rPr>
        <w:t>’overpaid’ Council Tax Support</w:t>
      </w:r>
      <w:r w:rsidR="00045CF3" w:rsidRPr="00F074A1">
        <w:rPr>
          <w:rFonts w:ascii="Arial" w:hAnsi="Arial" w:cs="Arial"/>
        </w:rPr>
        <w:t xml:space="preserve"> </w:t>
      </w:r>
      <w:r w:rsidRPr="00F074A1">
        <w:rPr>
          <w:rFonts w:ascii="Arial" w:hAnsi="Arial" w:cs="Arial"/>
        </w:rPr>
        <w:t>involved.</w:t>
      </w:r>
    </w:p>
    <w:p w:rsidR="00597889" w:rsidRPr="00F074A1" w:rsidRDefault="00597889" w:rsidP="00597889">
      <w:pPr>
        <w:pStyle w:val="ListParagraph"/>
        <w:rPr>
          <w:rFonts w:ascii="Arial" w:hAnsi="Arial" w:cs="Arial"/>
        </w:rPr>
      </w:pPr>
    </w:p>
    <w:p w:rsidR="00597889" w:rsidRPr="00F074A1" w:rsidRDefault="00597889" w:rsidP="00597889">
      <w:pPr>
        <w:pStyle w:val="ListParagraph"/>
        <w:numPr>
          <w:ilvl w:val="0"/>
          <w:numId w:val="7"/>
        </w:numPr>
        <w:spacing w:after="0"/>
        <w:rPr>
          <w:rFonts w:ascii="Arial" w:hAnsi="Arial" w:cs="Arial"/>
        </w:rPr>
      </w:pPr>
      <w:r w:rsidRPr="00F074A1">
        <w:rPr>
          <w:rFonts w:ascii="Arial" w:hAnsi="Arial" w:cs="Arial"/>
        </w:rPr>
        <w:t>Offenders Physical and Mental Condition: It would be inadvisable to prosecute in the following cases: -</w:t>
      </w:r>
    </w:p>
    <w:p w:rsidR="00597889" w:rsidRPr="00F074A1" w:rsidRDefault="00597889" w:rsidP="00597889">
      <w:pPr>
        <w:pStyle w:val="ListParagraph"/>
        <w:numPr>
          <w:ilvl w:val="0"/>
          <w:numId w:val="8"/>
        </w:numPr>
        <w:spacing w:after="0"/>
        <w:rPr>
          <w:rFonts w:ascii="Arial" w:hAnsi="Arial" w:cs="Arial"/>
        </w:rPr>
      </w:pPr>
      <w:r w:rsidRPr="00F074A1">
        <w:rPr>
          <w:rFonts w:ascii="Arial" w:hAnsi="Arial" w:cs="Arial"/>
        </w:rPr>
        <w:t>Where the offender is seriously ill</w:t>
      </w:r>
    </w:p>
    <w:p w:rsidR="00597889" w:rsidRPr="00F074A1" w:rsidRDefault="00597889" w:rsidP="00597889">
      <w:pPr>
        <w:pStyle w:val="ListParagraph"/>
        <w:numPr>
          <w:ilvl w:val="0"/>
          <w:numId w:val="8"/>
        </w:numPr>
        <w:spacing w:after="0"/>
        <w:rPr>
          <w:rFonts w:ascii="Arial" w:hAnsi="Arial" w:cs="Arial"/>
        </w:rPr>
      </w:pPr>
      <w:r w:rsidRPr="00F074A1">
        <w:rPr>
          <w:rFonts w:ascii="Arial" w:hAnsi="Arial" w:cs="Arial"/>
        </w:rPr>
        <w:t>Where the offender is mentally ill</w:t>
      </w:r>
    </w:p>
    <w:p w:rsidR="00597889" w:rsidRPr="00F074A1" w:rsidRDefault="00597889" w:rsidP="00597889">
      <w:pPr>
        <w:pStyle w:val="ListParagraph"/>
        <w:numPr>
          <w:ilvl w:val="0"/>
          <w:numId w:val="8"/>
        </w:numPr>
        <w:spacing w:after="0"/>
        <w:rPr>
          <w:rFonts w:ascii="Arial" w:hAnsi="Arial" w:cs="Arial"/>
        </w:rPr>
      </w:pPr>
      <w:r w:rsidRPr="00F074A1">
        <w:rPr>
          <w:rFonts w:ascii="Arial" w:hAnsi="Arial" w:cs="Arial"/>
        </w:rPr>
        <w:t xml:space="preserve">Where the offender is a heavily pregnant (within 3 months of </w:t>
      </w:r>
      <w:r w:rsidR="00CD3D9E" w:rsidRPr="008E5EF5">
        <w:rPr>
          <w:rFonts w:ascii="Arial" w:hAnsi="Arial" w:cs="Arial"/>
        </w:rPr>
        <w:t>due date</w:t>
      </w:r>
      <w:r w:rsidRPr="00F074A1">
        <w:rPr>
          <w:rFonts w:ascii="Arial" w:hAnsi="Arial" w:cs="Arial"/>
        </w:rPr>
        <w:t>)</w:t>
      </w:r>
    </w:p>
    <w:p w:rsidR="00597889" w:rsidRPr="00F074A1" w:rsidRDefault="00597889" w:rsidP="00597889">
      <w:pPr>
        <w:pStyle w:val="ListParagraph"/>
        <w:numPr>
          <w:ilvl w:val="0"/>
          <w:numId w:val="8"/>
        </w:numPr>
        <w:spacing w:after="0"/>
        <w:rPr>
          <w:rFonts w:ascii="Arial" w:hAnsi="Arial" w:cs="Arial"/>
        </w:rPr>
      </w:pPr>
      <w:r w:rsidRPr="00F074A1">
        <w:rPr>
          <w:rFonts w:ascii="Arial" w:hAnsi="Arial" w:cs="Arial"/>
        </w:rPr>
        <w:t>Where the offender is over 75 years of age or bedridden</w:t>
      </w:r>
    </w:p>
    <w:p w:rsidR="00597889" w:rsidRPr="00F074A1" w:rsidRDefault="00597889" w:rsidP="00597889">
      <w:pPr>
        <w:pStyle w:val="ListParagraph"/>
        <w:numPr>
          <w:ilvl w:val="0"/>
          <w:numId w:val="8"/>
        </w:numPr>
        <w:spacing w:after="0"/>
        <w:rPr>
          <w:rFonts w:ascii="Arial" w:hAnsi="Arial" w:cs="Arial"/>
        </w:rPr>
      </w:pPr>
      <w:r w:rsidRPr="00F074A1">
        <w:rPr>
          <w:rFonts w:ascii="Arial" w:hAnsi="Arial" w:cs="Arial"/>
        </w:rPr>
        <w:t xml:space="preserve">Where the offender is </w:t>
      </w:r>
      <w:r w:rsidR="00CD3D9E" w:rsidRPr="008E5EF5">
        <w:rPr>
          <w:rFonts w:ascii="Arial" w:hAnsi="Arial" w:cs="Arial"/>
        </w:rPr>
        <w:t>hearing</w:t>
      </w:r>
      <w:r w:rsidR="00CD3D9E">
        <w:rPr>
          <w:rFonts w:ascii="Arial" w:hAnsi="Arial" w:cs="Arial"/>
        </w:rPr>
        <w:t xml:space="preserve"> </w:t>
      </w:r>
      <w:r w:rsidRPr="00F074A1">
        <w:rPr>
          <w:rFonts w:ascii="Arial" w:hAnsi="Arial" w:cs="Arial"/>
        </w:rPr>
        <w:t>or visually impaired</w:t>
      </w:r>
    </w:p>
    <w:p w:rsidR="00597889" w:rsidRPr="00F074A1" w:rsidRDefault="00597889" w:rsidP="00597889">
      <w:pPr>
        <w:pStyle w:val="ListParagraph"/>
        <w:numPr>
          <w:ilvl w:val="0"/>
          <w:numId w:val="8"/>
        </w:numPr>
        <w:spacing w:after="0"/>
        <w:rPr>
          <w:rFonts w:ascii="Arial" w:hAnsi="Arial" w:cs="Arial"/>
        </w:rPr>
      </w:pPr>
      <w:r w:rsidRPr="00F074A1">
        <w:rPr>
          <w:rFonts w:ascii="Arial" w:hAnsi="Arial" w:cs="Arial"/>
        </w:rPr>
        <w:t xml:space="preserve">Where the health of the offender’s partner may suffer. </w:t>
      </w:r>
    </w:p>
    <w:p w:rsidR="00597889" w:rsidRPr="00F074A1" w:rsidRDefault="00597889" w:rsidP="00597889">
      <w:pPr>
        <w:spacing w:after="0"/>
        <w:ind w:left="709"/>
        <w:jc w:val="both"/>
        <w:rPr>
          <w:rFonts w:cs="Arial"/>
          <w:sz w:val="22"/>
        </w:rPr>
      </w:pPr>
    </w:p>
    <w:p w:rsidR="00597889" w:rsidRPr="00F074A1" w:rsidRDefault="00597889" w:rsidP="00597889">
      <w:pPr>
        <w:pStyle w:val="ListParagraph"/>
        <w:numPr>
          <w:ilvl w:val="0"/>
          <w:numId w:val="7"/>
        </w:numPr>
        <w:spacing w:after="0"/>
        <w:ind w:left="709"/>
        <w:rPr>
          <w:rFonts w:ascii="Arial" w:hAnsi="Arial" w:cs="Arial"/>
        </w:rPr>
      </w:pPr>
      <w:r w:rsidRPr="00F074A1">
        <w:rPr>
          <w:rFonts w:ascii="Arial" w:hAnsi="Arial" w:cs="Arial"/>
        </w:rPr>
        <w:t>Social Factors: Consideration must be given to social factors when deciding whether or not to recommend prosecution. Instances in which prosecution may be considered inappropriate include cases where: -</w:t>
      </w:r>
    </w:p>
    <w:p w:rsidR="00597889" w:rsidRPr="00F074A1" w:rsidRDefault="00597889" w:rsidP="00597889">
      <w:pPr>
        <w:pStyle w:val="ListParagraph"/>
        <w:numPr>
          <w:ilvl w:val="0"/>
          <w:numId w:val="9"/>
        </w:numPr>
        <w:spacing w:after="0"/>
        <w:rPr>
          <w:rFonts w:ascii="Arial" w:hAnsi="Arial" w:cs="Arial"/>
        </w:rPr>
      </w:pPr>
      <w:r w:rsidRPr="00F074A1">
        <w:rPr>
          <w:rFonts w:ascii="Arial" w:hAnsi="Arial" w:cs="Arial"/>
        </w:rPr>
        <w:t>The Court would set against the offence such personal or mitigating factors that would make prosecution inappropriate e.g. the person was driven to the offence by a tragedy or domestic situation such as bereavement or sickness.</w:t>
      </w:r>
    </w:p>
    <w:p w:rsidR="00597889" w:rsidRPr="00F074A1" w:rsidRDefault="00597889" w:rsidP="00597889">
      <w:pPr>
        <w:pStyle w:val="ListParagraph"/>
        <w:numPr>
          <w:ilvl w:val="0"/>
          <w:numId w:val="9"/>
        </w:numPr>
        <w:spacing w:after="0"/>
        <w:rPr>
          <w:rFonts w:ascii="Arial" w:hAnsi="Arial" w:cs="Arial"/>
        </w:rPr>
      </w:pPr>
      <w:r w:rsidRPr="00F074A1">
        <w:rPr>
          <w:rFonts w:ascii="Arial" w:hAnsi="Arial" w:cs="Arial"/>
        </w:rPr>
        <w:t>The offender has already served a prison sentence for benefit fraud and an earlier offence has subsequently been discovered (it is the Court’s view that people come out of prison with a ‘clean sheet’)</w:t>
      </w:r>
    </w:p>
    <w:p w:rsidR="00597889" w:rsidRPr="00F074A1" w:rsidRDefault="00597889" w:rsidP="00597889">
      <w:pPr>
        <w:pStyle w:val="ListParagraph"/>
        <w:numPr>
          <w:ilvl w:val="0"/>
          <w:numId w:val="9"/>
        </w:numPr>
        <w:spacing w:after="0"/>
        <w:rPr>
          <w:rFonts w:ascii="Arial" w:hAnsi="Arial" w:cs="Arial"/>
        </w:rPr>
      </w:pPr>
      <w:r w:rsidRPr="00F074A1">
        <w:rPr>
          <w:rFonts w:ascii="Arial" w:hAnsi="Arial" w:cs="Arial"/>
        </w:rPr>
        <w:lastRenderedPageBreak/>
        <w:t>The claimant is young (under 21), immature and would appear to the Court as someone who could have been dealt with effectively without proceeding. Youth does not automatically exclude t</w:t>
      </w:r>
      <w:r w:rsidR="003966C6">
        <w:rPr>
          <w:rFonts w:ascii="Arial" w:hAnsi="Arial" w:cs="Arial"/>
        </w:rPr>
        <w:t>he possibility of prosecution. That said, p</w:t>
      </w:r>
      <w:r w:rsidRPr="00F074A1">
        <w:rPr>
          <w:rFonts w:ascii="Arial" w:hAnsi="Arial" w:cs="Arial"/>
        </w:rPr>
        <w:t>rosecution may be desirable where the offender already has a criminal record.</w:t>
      </w:r>
    </w:p>
    <w:p w:rsidR="00597889" w:rsidRPr="00F074A1" w:rsidRDefault="00597889" w:rsidP="00597889">
      <w:pPr>
        <w:pStyle w:val="ListParagraph"/>
        <w:numPr>
          <w:ilvl w:val="0"/>
          <w:numId w:val="9"/>
        </w:numPr>
        <w:spacing w:after="0"/>
        <w:rPr>
          <w:rFonts w:ascii="Arial" w:hAnsi="Arial" w:cs="Arial"/>
        </w:rPr>
      </w:pPr>
      <w:r w:rsidRPr="00F074A1">
        <w:rPr>
          <w:rFonts w:ascii="Arial" w:hAnsi="Arial" w:cs="Arial"/>
        </w:rPr>
        <w:t xml:space="preserve">It is known that a prosecution would have a damaging effect upon the defendant’s </w:t>
      </w:r>
      <w:r w:rsidR="00CD3D9E" w:rsidRPr="008E5EF5">
        <w:rPr>
          <w:rFonts w:ascii="Arial" w:hAnsi="Arial" w:cs="Arial"/>
        </w:rPr>
        <w:t>employability</w:t>
      </w:r>
      <w:r w:rsidRPr="00F074A1">
        <w:rPr>
          <w:rFonts w:ascii="Arial" w:hAnsi="Arial" w:cs="Arial"/>
        </w:rPr>
        <w:t xml:space="preserve"> i.e. the offender would not only lose their job but would not be able to get similar employment if prosecuted successfully by the Local Authority.</w:t>
      </w:r>
    </w:p>
    <w:p w:rsidR="00597889" w:rsidRPr="00F074A1" w:rsidRDefault="00597889" w:rsidP="00597889">
      <w:pPr>
        <w:spacing w:after="0"/>
        <w:ind w:left="709"/>
        <w:jc w:val="both"/>
        <w:rPr>
          <w:rFonts w:cs="Arial"/>
          <w:sz w:val="22"/>
        </w:rPr>
      </w:pPr>
    </w:p>
    <w:p w:rsidR="00597889" w:rsidRPr="00F074A1" w:rsidRDefault="00597889" w:rsidP="00597889">
      <w:pPr>
        <w:pStyle w:val="ListParagraph"/>
        <w:numPr>
          <w:ilvl w:val="0"/>
          <w:numId w:val="7"/>
        </w:numPr>
        <w:spacing w:after="0"/>
        <w:ind w:left="709"/>
        <w:rPr>
          <w:rFonts w:ascii="Arial" w:hAnsi="Arial" w:cs="Arial"/>
        </w:rPr>
      </w:pPr>
      <w:r w:rsidRPr="00F074A1">
        <w:rPr>
          <w:rFonts w:ascii="Arial" w:hAnsi="Arial" w:cs="Arial"/>
        </w:rPr>
        <w:t>Voluntary Disclosure: Voluntary disclosure is where a claimant of his or her own free will reveals a fraud. In this case prosecution would not be appropriate. However, a disclosure is not voluntary if: -</w:t>
      </w:r>
    </w:p>
    <w:p w:rsidR="00597889" w:rsidRPr="00F074A1" w:rsidRDefault="00597889" w:rsidP="00597889">
      <w:pPr>
        <w:pStyle w:val="ListParagraph"/>
        <w:numPr>
          <w:ilvl w:val="0"/>
          <w:numId w:val="10"/>
        </w:numPr>
        <w:spacing w:after="0"/>
        <w:rPr>
          <w:rFonts w:ascii="Arial" w:hAnsi="Arial" w:cs="Arial"/>
        </w:rPr>
      </w:pPr>
      <w:r w:rsidRPr="00F074A1">
        <w:rPr>
          <w:rFonts w:ascii="Arial" w:hAnsi="Arial" w:cs="Arial"/>
        </w:rPr>
        <w:t xml:space="preserve">The admission is not a complete disclosure of the </w:t>
      </w:r>
      <w:r w:rsidR="0023196A" w:rsidRPr="00F074A1">
        <w:rPr>
          <w:rFonts w:ascii="Arial" w:hAnsi="Arial" w:cs="Arial"/>
        </w:rPr>
        <w:t>fraud</w:t>
      </w:r>
      <w:r w:rsidR="0023196A">
        <w:rPr>
          <w:rFonts w:ascii="Arial" w:hAnsi="Arial" w:cs="Arial"/>
        </w:rPr>
        <w:t>; or</w:t>
      </w:r>
    </w:p>
    <w:p w:rsidR="00597889" w:rsidRPr="00F074A1" w:rsidRDefault="00597889" w:rsidP="00597889">
      <w:pPr>
        <w:pStyle w:val="ListParagraph"/>
        <w:numPr>
          <w:ilvl w:val="0"/>
          <w:numId w:val="10"/>
        </w:numPr>
        <w:spacing w:after="0"/>
        <w:rPr>
          <w:rFonts w:ascii="Arial" w:hAnsi="Arial" w:cs="Arial"/>
        </w:rPr>
      </w:pPr>
      <w:r w:rsidRPr="00F074A1">
        <w:rPr>
          <w:rFonts w:ascii="Arial" w:hAnsi="Arial" w:cs="Arial"/>
        </w:rPr>
        <w:t>It was apparently prompted by the expectation that the fraud would be discovered e.g. they knew the Council was making enquiries of their employer etc</w:t>
      </w:r>
      <w:r w:rsidR="0023196A">
        <w:rPr>
          <w:rFonts w:ascii="Arial" w:hAnsi="Arial" w:cs="Arial"/>
        </w:rPr>
        <w:t>; or</w:t>
      </w:r>
    </w:p>
    <w:p w:rsidR="00597889" w:rsidRPr="00F074A1" w:rsidRDefault="00597889" w:rsidP="00597889">
      <w:pPr>
        <w:pStyle w:val="ListParagraph"/>
        <w:numPr>
          <w:ilvl w:val="0"/>
          <w:numId w:val="10"/>
        </w:numPr>
        <w:spacing w:after="0"/>
        <w:rPr>
          <w:rFonts w:ascii="Arial" w:hAnsi="Arial" w:cs="Arial"/>
        </w:rPr>
      </w:pPr>
      <w:r w:rsidRPr="00F074A1">
        <w:rPr>
          <w:rFonts w:ascii="Arial" w:hAnsi="Arial" w:cs="Arial"/>
        </w:rPr>
        <w:t>The claimant admits all the facts as soon as they are challenged</w:t>
      </w:r>
      <w:r w:rsidR="0023196A">
        <w:rPr>
          <w:rFonts w:ascii="Arial" w:hAnsi="Arial" w:cs="Arial"/>
        </w:rPr>
        <w:t>; or</w:t>
      </w:r>
    </w:p>
    <w:p w:rsidR="00597889" w:rsidRPr="00F074A1" w:rsidRDefault="00597889" w:rsidP="00597889">
      <w:pPr>
        <w:pStyle w:val="ListParagraph"/>
        <w:numPr>
          <w:ilvl w:val="0"/>
          <w:numId w:val="10"/>
        </w:numPr>
        <w:spacing w:after="0"/>
        <w:rPr>
          <w:rFonts w:ascii="Arial" w:hAnsi="Arial" w:cs="Arial"/>
        </w:rPr>
      </w:pPr>
      <w:r w:rsidRPr="00F074A1">
        <w:rPr>
          <w:rFonts w:ascii="Arial" w:hAnsi="Arial" w:cs="Arial"/>
        </w:rPr>
        <w:t>The claimant discloses the fraud as a result of being required to complete a review form.</w:t>
      </w:r>
    </w:p>
    <w:p w:rsidR="00597889" w:rsidRPr="00F074A1" w:rsidRDefault="00597889" w:rsidP="00597889">
      <w:pPr>
        <w:spacing w:after="0"/>
        <w:ind w:left="709"/>
        <w:jc w:val="both"/>
        <w:rPr>
          <w:rFonts w:cs="Arial"/>
          <w:sz w:val="22"/>
        </w:rPr>
      </w:pPr>
    </w:p>
    <w:p w:rsidR="00597889" w:rsidRPr="00F074A1" w:rsidRDefault="00597889" w:rsidP="00597889">
      <w:pPr>
        <w:pStyle w:val="ListParagraph"/>
        <w:numPr>
          <w:ilvl w:val="0"/>
          <w:numId w:val="7"/>
        </w:numPr>
        <w:spacing w:after="0"/>
        <w:ind w:left="709"/>
        <w:rPr>
          <w:rFonts w:ascii="Arial" w:hAnsi="Arial" w:cs="Arial"/>
        </w:rPr>
      </w:pPr>
      <w:r w:rsidRPr="00F074A1">
        <w:rPr>
          <w:rFonts w:ascii="Arial" w:hAnsi="Arial" w:cs="Arial"/>
        </w:rPr>
        <w:t>Procedural Difficulties/Delays/Failures in the Investigation/Administrative Process: Closure of the case, without prosecution will be the only course of action where: -</w:t>
      </w:r>
    </w:p>
    <w:p w:rsidR="00597889" w:rsidRPr="00F074A1" w:rsidRDefault="00597889" w:rsidP="00597889">
      <w:pPr>
        <w:pStyle w:val="ListParagraph"/>
        <w:numPr>
          <w:ilvl w:val="0"/>
          <w:numId w:val="11"/>
        </w:numPr>
        <w:spacing w:after="0"/>
        <w:rPr>
          <w:rFonts w:ascii="Arial" w:hAnsi="Arial" w:cs="Arial"/>
        </w:rPr>
      </w:pPr>
      <w:r w:rsidRPr="00F074A1">
        <w:rPr>
          <w:rFonts w:ascii="Arial" w:hAnsi="Arial" w:cs="Arial"/>
        </w:rPr>
        <w:t>The investigation has been deficient and has failed to obtain all the evidence available</w:t>
      </w:r>
      <w:r w:rsidR="0023196A">
        <w:rPr>
          <w:rFonts w:ascii="Arial" w:hAnsi="Arial" w:cs="Arial"/>
        </w:rPr>
        <w:t>; or</w:t>
      </w:r>
    </w:p>
    <w:p w:rsidR="00597889" w:rsidRPr="00F074A1" w:rsidRDefault="00597889" w:rsidP="00597889">
      <w:pPr>
        <w:pStyle w:val="ListParagraph"/>
        <w:numPr>
          <w:ilvl w:val="0"/>
          <w:numId w:val="11"/>
        </w:numPr>
        <w:spacing w:after="0"/>
        <w:rPr>
          <w:rFonts w:ascii="Arial" w:hAnsi="Arial" w:cs="Arial"/>
        </w:rPr>
      </w:pPr>
      <w:r w:rsidRPr="00F074A1">
        <w:rPr>
          <w:rFonts w:ascii="Arial" w:hAnsi="Arial" w:cs="Arial"/>
        </w:rPr>
        <w:t>Internal checks which should have revealed the offence did not do so e.g. benefit paid on incomplete or inadequate information, failure to observe flaws in a statement or document.</w:t>
      </w:r>
    </w:p>
    <w:p w:rsidR="00DC7E1E" w:rsidRDefault="00DC7E1E" w:rsidP="00B15836">
      <w:pPr>
        <w:spacing w:after="0" w:line="240" w:lineRule="auto"/>
        <w:jc w:val="center"/>
        <w:rPr>
          <w:rFonts w:cs="Arial"/>
          <w:b/>
        </w:rPr>
      </w:pPr>
      <w:r>
        <w:rPr>
          <w:rFonts w:cs="Arial"/>
        </w:rPr>
        <w:br w:type="page"/>
      </w:r>
      <w:r w:rsidR="00891798">
        <w:rPr>
          <w:rFonts w:cs="Arial"/>
          <w:b/>
        </w:rPr>
        <w:lastRenderedPageBreak/>
        <w:t>Investigation Process M</w:t>
      </w:r>
      <w:r w:rsidRPr="00734D4E">
        <w:rPr>
          <w:rFonts w:cs="Arial"/>
          <w:b/>
        </w:rPr>
        <w:t>ap</w:t>
      </w:r>
    </w:p>
    <w:p w:rsidR="00425EB2" w:rsidRPr="00734D4E" w:rsidRDefault="00425EB2" w:rsidP="00734D4E">
      <w:pPr>
        <w:spacing w:after="0"/>
        <w:jc w:val="both"/>
        <w:rPr>
          <w:rFonts w:cs="Arial"/>
          <w:b/>
        </w:rPr>
      </w:pPr>
    </w:p>
    <w:p w:rsidR="00DC7E1E" w:rsidRDefault="00DC7E1E" w:rsidP="00734D4E">
      <w:pPr>
        <w:spacing w:after="0"/>
        <w:jc w:val="both"/>
        <w:rPr>
          <w:rFonts w:cs="Arial"/>
        </w:rPr>
      </w:pPr>
      <w:r w:rsidRPr="00C3652E">
        <w:rPr>
          <w:rFonts w:cs="Arial"/>
          <w:noProof/>
          <w:lang w:eastAsia="en-GB"/>
        </w:rPr>
        <mc:AlternateContent>
          <mc:Choice Requires="wps">
            <w:drawing>
              <wp:anchor distT="0" distB="0" distL="114300" distR="114300" simplePos="0" relativeHeight="251660800" behindDoc="0" locked="0" layoutInCell="1" allowOverlap="1" wp14:anchorId="4B0091AA" wp14:editId="6FE0F4C1">
                <wp:simplePos x="0" y="0"/>
                <wp:positionH relativeFrom="column">
                  <wp:posOffset>36195</wp:posOffset>
                </wp:positionH>
                <wp:positionV relativeFrom="paragraph">
                  <wp:posOffset>151331</wp:posOffset>
                </wp:positionV>
                <wp:extent cx="5965825" cy="525101"/>
                <wp:effectExtent l="0" t="0" r="158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525101"/>
                        </a:xfrm>
                        <a:prstGeom prst="rect">
                          <a:avLst/>
                        </a:prstGeom>
                        <a:solidFill>
                          <a:srgbClr val="FFFFFF"/>
                        </a:solidFill>
                        <a:ln w="9525">
                          <a:solidFill>
                            <a:srgbClr val="000000"/>
                          </a:solidFill>
                          <a:miter lim="800000"/>
                          <a:headEnd/>
                          <a:tailEnd/>
                        </a:ln>
                      </wps:spPr>
                      <wps:txbx>
                        <w:txbxContent>
                          <w:p w:rsidR="00110030" w:rsidRDefault="00110030" w:rsidP="00110030">
                            <w:pPr>
                              <w:pStyle w:val="NoSpacing"/>
                              <w:jc w:val="center"/>
                              <w:rPr>
                                <w:sz w:val="22"/>
                              </w:rPr>
                            </w:pPr>
                          </w:p>
                          <w:p w:rsidR="00C3652E" w:rsidRPr="00110030" w:rsidRDefault="00C3652E" w:rsidP="00110030">
                            <w:pPr>
                              <w:pStyle w:val="NoSpacing"/>
                              <w:jc w:val="center"/>
                              <w:rPr>
                                <w:sz w:val="22"/>
                              </w:rPr>
                            </w:pPr>
                            <w:r w:rsidRPr="00110030">
                              <w:rPr>
                                <w:sz w:val="22"/>
                              </w:rPr>
                              <w:t>Investigation completed into suspected fraud case.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091AA" id="Text Box 2" o:spid="_x0000_s1027" type="#_x0000_t202" style="position:absolute;left:0;text-align:left;margin-left:2.85pt;margin-top:11.9pt;width:469.75pt;height:4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">
                <v:textbox>
                  <w:txbxContent>
                    <w:p w:rsidR="00110030" w:rsidRDefault="00110030" w:rsidP="00110030">
                      <w:pPr>
                        <w:pStyle w:val="NoSpacing"/>
                        <w:jc w:val="center"/>
                        <w:rPr>
                          <w:sz w:val="22"/>
                        </w:rPr>
                      </w:pPr>
                    </w:p>
                    <w:p w:rsidR="00C3652E" w:rsidRPr="00110030" w:rsidRDefault="00C3652E" w:rsidP="00110030">
                      <w:pPr>
                        <w:pStyle w:val="NoSpacing"/>
                        <w:jc w:val="center"/>
                        <w:rPr>
                          <w:sz w:val="22"/>
                        </w:rPr>
                      </w:pPr>
                      <w:r w:rsidRPr="00110030">
                        <w:rPr>
                          <w:sz w:val="22"/>
                        </w:rPr>
                        <w:t>Investigation completed into suspected fraud case.</w:t>
                      </w:r>
                    </w:p>
                  </w:txbxContent>
                </v:textbox>
              </v:shape>
            </w:pict>
          </mc:Fallback>
        </mc:AlternateContent>
      </w:r>
    </w:p>
    <w:p w:rsidR="00597889" w:rsidRDefault="00DC7E1E" w:rsidP="00734D4E">
      <w:pPr>
        <w:spacing w:after="0"/>
        <w:jc w:val="both"/>
        <w:rPr>
          <w:rFonts w:cs="Arial"/>
        </w:rPr>
      </w:pPr>
      <w:r>
        <w:rPr>
          <w:rFonts w:cs="Arial"/>
        </w:rPr>
        <w:t xml:space="preserve"> </w:t>
      </w:r>
    </w:p>
    <w:p w:rsidR="00DC7E1E" w:rsidRDefault="00DC7E1E" w:rsidP="00597889">
      <w:pPr>
        <w:spacing w:after="0"/>
        <w:ind w:left="1440"/>
        <w:jc w:val="both"/>
        <w:rPr>
          <w:rFonts w:cs="Arial"/>
        </w:rPr>
      </w:pPr>
    </w:p>
    <w:p w:rsidR="00DC7E1E" w:rsidRDefault="00772D51"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673088" behindDoc="0" locked="0" layoutInCell="1" allowOverlap="1" wp14:anchorId="71419C30" wp14:editId="7D11C150">
                <wp:simplePos x="0" y="0"/>
                <wp:positionH relativeFrom="column">
                  <wp:posOffset>3041650</wp:posOffset>
                </wp:positionH>
                <wp:positionV relativeFrom="paragraph">
                  <wp:posOffset>174625</wp:posOffset>
                </wp:positionV>
                <wp:extent cx="2960370" cy="1435100"/>
                <wp:effectExtent l="0" t="0" r="1143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35100"/>
                        </a:xfrm>
                        <a:prstGeom prst="rect">
                          <a:avLst/>
                        </a:prstGeom>
                        <a:solidFill>
                          <a:srgbClr val="FFFFFF"/>
                        </a:solidFill>
                        <a:ln w="9525">
                          <a:solidFill>
                            <a:srgbClr val="000000"/>
                          </a:solidFill>
                          <a:miter lim="800000"/>
                          <a:headEnd/>
                          <a:tailEnd/>
                        </a:ln>
                      </wps:spPr>
                      <wps:txbx>
                        <w:txbxContent>
                          <w:p w:rsidR="00C3652E" w:rsidRPr="009702A8" w:rsidRDefault="00480185" w:rsidP="00734D4E">
                            <w:pPr>
                              <w:jc w:val="center"/>
                              <w:rPr>
                                <w:sz w:val="22"/>
                                <w:u w:val="single"/>
                              </w:rPr>
                            </w:pPr>
                            <w:r w:rsidRPr="009702A8">
                              <w:rPr>
                                <w:b/>
                                <w:sz w:val="22"/>
                                <w:u w:val="single"/>
                              </w:rPr>
                              <w:t>No</w:t>
                            </w:r>
                          </w:p>
                          <w:p w:rsidR="00C3652E" w:rsidRPr="00480185" w:rsidRDefault="00C3652E" w:rsidP="00734D4E">
                            <w:pPr>
                              <w:jc w:val="center"/>
                              <w:rPr>
                                <w:sz w:val="22"/>
                              </w:rPr>
                            </w:pPr>
                            <w:r w:rsidRPr="00480185">
                              <w:rPr>
                                <w:sz w:val="22"/>
                              </w:rPr>
                              <w:t>Close file and recover the Support</w:t>
                            </w:r>
                            <w:r w:rsidR="00CA06CF" w:rsidRPr="00480185">
                              <w:rPr>
                                <w:sz w:val="22"/>
                              </w:rPr>
                              <w:t>, Discount or E</w:t>
                            </w:r>
                            <w:r w:rsidR="00B15836" w:rsidRPr="00480185">
                              <w:rPr>
                                <w:sz w:val="22"/>
                              </w:rPr>
                              <w:t>xemption</w:t>
                            </w:r>
                            <w:r w:rsidRPr="00480185">
                              <w:rPr>
                                <w:sz w:val="22"/>
                              </w:rPr>
                              <w:t>, with a view to imposing a civil penalty</w:t>
                            </w:r>
                            <w:r w:rsidR="009702A8">
                              <w:rPr>
                                <w:sz w:val="22"/>
                              </w:rPr>
                              <w:t>,</w:t>
                            </w:r>
                            <w:r w:rsidR="00B15836" w:rsidRPr="00480185">
                              <w:rPr>
                                <w:sz w:val="22"/>
                              </w:rPr>
                              <w:t xml:space="preserve"> </w:t>
                            </w:r>
                            <w:r w:rsidRPr="00480185">
                              <w:rPr>
                                <w:sz w:val="22"/>
                              </w:rPr>
                              <w:t>if error or misinformation</w:t>
                            </w:r>
                            <w:r w:rsidR="00B15836" w:rsidRPr="00480185">
                              <w:rPr>
                                <w:sz w:val="22"/>
                              </w:rPr>
                              <w:t xml:space="preserve"> </w:t>
                            </w:r>
                            <w:r w:rsidR="00480185" w:rsidRPr="00480185">
                              <w:rPr>
                                <w:sz w:val="22"/>
                              </w:rPr>
                              <w:t xml:space="preserve">is identified </w:t>
                            </w:r>
                            <w:r w:rsidR="00B15836" w:rsidRPr="00480185">
                              <w:rPr>
                                <w:sz w:val="22"/>
                              </w:rPr>
                              <w:t>[Council Tax</w:t>
                            </w:r>
                            <w:r w:rsidR="00480185">
                              <w:rPr>
                                <w:sz w:val="22"/>
                              </w:rPr>
                              <w:t xml:space="preserve"> </w:t>
                            </w:r>
                            <w:r w:rsidR="00B15836" w:rsidRPr="00480185">
                              <w:rPr>
                                <w:sz w:val="22"/>
                              </w:rPr>
                              <w:t>/</w:t>
                            </w:r>
                            <w:r w:rsidR="00480185">
                              <w:rPr>
                                <w:sz w:val="22"/>
                              </w:rPr>
                              <w:t xml:space="preserve"> </w:t>
                            </w:r>
                            <w:r w:rsidR="00B15836" w:rsidRPr="00480185">
                              <w:rPr>
                                <w:sz w:val="22"/>
                              </w:rPr>
                              <w:t>Council</w:t>
                            </w:r>
                            <w:r w:rsidR="00480185">
                              <w:rPr>
                                <w:sz w:val="22"/>
                              </w:rPr>
                              <w:t xml:space="preserve"> Tax Support </w:t>
                            </w:r>
                            <w:r w:rsidR="009702A8">
                              <w:rPr>
                                <w:sz w:val="22"/>
                              </w:rPr>
                              <w:t xml:space="preserve">cases </w:t>
                            </w:r>
                            <w:r w:rsidR="00480185">
                              <w:rPr>
                                <w:sz w:val="22"/>
                              </w:rPr>
                              <w:t xml:space="preserve">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19C30" id="Text Box 14" o:spid="_x0000_s1028" type="#_x0000_t202" style="position:absolute;left:0;text-align:left;margin-left:239.5pt;margin-top:13.75pt;width:233.1pt;height:1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ThKA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">
                <v:textbox>
                  <w:txbxContent>
                    <w:p w:rsidR="00C3652E" w:rsidRPr="009702A8" w:rsidRDefault="00480185" w:rsidP="00734D4E">
                      <w:pPr>
                        <w:jc w:val="center"/>
                        <w:rPr>
                          <w:sz w:val="22"/>
                          <w:u w:val="single"/>
                        </w:rPr>
                      </w:pPr>
                      <w:r w:rsidRPr="009702A8">
                        <w:rPr>
                          <w:b/>
                          <w:sz w:val="22"/>
                          <w:u w:val="single"/>
                        </w:rPr>
                        <w:t>No</w:t>
                      </w:r>
                    </w:p>
                    <w:p w:rsidR="00C3652E" w:rsidRPr="00480185" w:rsidRDefault="00C3652E" w:rsidP="00734D4E">
                      <w:pPr>
                        <w:jc w:val="center"/>
                        <w:rPr>
                          <w:sz w:val="22"/>
                        </w:rPr>
                      </w:pPr>
                      <w:r w:rsidRPr="00480185">
                        <w:rPr>
                          <w:sz w:val="22"/>
                        </w:rPr>
                        <w:t>Close file and recover the Support</w:t>
                      </w:r>
                      <w:r w:rsidR="00CA06CF" w:rsidRPr="00480185">
                        <w:rPr>
                          <w:sz w:val="22"/>
                        </w:rPr>
                        <w:t>, Discount or E</w:t>
                      </w:r>
                      <w:r w:rsidR="00B15836" w:rsidRPr="00480185">
                        <w:rPr>
                          <w:sz w:val="22"/>
                        </w:rPr>
                        <w:t>xemption</w:t>
                      </w:r>
                      <w:r w:rsidRPr="00480185">
                        <w:rPr>
                          <w:sz w:val="22"/>
                        </w:rPr>
                        <w:t>, with a view to imposing a civil penalty</w:t>
                      </w:r>
                      <w:r w:rsidR="009702A8">
                        <w:rPr>
                          <w:sz w:val="22"/>
                        </w:rPr>
                        <w:t>,</w:t>
                      </w:r>
                      <w:r w:rsidR="00B15836" w:rsidRPr="00480185">
                        <w:rPr>
                          <w:sz w:val="22"/>
                        </w:rPr>
                        <w:t xml:space="preserve"> </w:t>
                      </w:r>
                      <w:r w:rsidRPr="00480185">
                        <w:rPr>
                          <w:sz w:val="22"/>
                        </w:rPr>
                        <w:t>if error or misinformation</w:t>
                      </w:r>
                      <w:r w:rsidR="00B15836" w:rsidRPr="00480185">
                        <w:rPr>
                          <w:sz w:val="22"/>
                        </w:rPr>
                        <w:t xml:space="preserve"> </w:t>
                      </w:r>
                      <w:r w:rsidR="00480185" w:rsidRPr="00480185">
                        <w:rPr>
                          <w:sz w:val="22"/>
                        </w:rPr>
                        <w:t xml:space="preserve">is identified </w:t>
                      </w:r>
                      <w:r w:rsidR="00B15836" w:rsidRPr="00480185">
                        <w:rPr>
                          <w:sz w:val="22"/>
                        </w:rPr>
                        <w:t>[Council Tax</w:t>
                      </w:r>
                      <w:r w:rsidR="00480185">
                        <w:rPr>
                          <w:sz w:val="22"/>
                        </w:rPr>
                        <w:t xml:space="preserve"> </w:t>
                      </w:r>
                      <w:r w:rsidR="00B15836" w:rsidRPr="00480185">
                        <w:rPr>
                          <w:sz w:val="22"/>
                        </w:rPr>
                        <w:t>/</w:t>
                      </w:r>
                      <w:r w:rsidR="00480185">
                        <w:rPr>
                          <w:sz w:val="22"/>
                        </w:rPr>
                        <w:t xml:space="preserve"> </w:t>
                      </w:r>
                      <w:r w:rsidR="00B15836" w:rsidRPr="00480185">
                        <w:rPr>
                          <w:sz w:val="22"/>
                        </w:rPr>
                        <w:t>Council</w:t>
                      </w:r>
                      <w:r w:rsidR="00480185">
                        <w:rPr>
                          <w:sz w:val="22"/>
                        </w:rPr>
                        <w:t xml:space="preserve"> Tax Support </w:t>
                      </w:r>
                      <w:r w:rsidR="009702A8">
                        <w:rPr>
                          <w:sz w:val="22"/>
                        </w:rPr>
                        <w:t xml:space="preserve">cases </w:t>
                      </w:r>
                      <w:r w:rsidR="00480185">
                        <w:rPr>
                          <w:sz w:val="22"/>
                        </w:rPr>
                        <w:t xml:space="preserve">only]. </w:t>
                      </w:r>
                    </w:p>
                  </w:txbxContent>
                </v:textbox>
              </v:shape>
            </w:pict>
          </mc:Fallback>
        </mc:AlternateContent>
      </w:r>
      <w:r w:rsidR="00425EB2" w:rsidRPr="00734D4E">
        <w:rPr>
          <w:rFonts w:cs="Arial"/>
          <w:noProof/>
          <w:lang w:eastAsia="en-GB"/>
        </w:rPr>
        <mc:AlternateContent>
          <mc:Choice Requires="wps">
            <w:drawing>
              <wp:anchor distT="0" distB="0" distL="114300" distR="114300" simplePos="0" relativeHeight="251674112" behindDoc="0" locked="0" layoutInCell="1" allowOverlap="1" wp14:anchorId="76E42BE9" wp14:editId="2A758CEC">
                <wp:simplePos x="0" y="0"/>
                <wp:positionH relativeFrom="column">
                  <wp:posOffset>941560</wp:posOffset>
                </wp:positionH>
                <wp:positionV relativeFrom="paragraph">
                  <wp:posOffset>69026</wp:posOffset>
                </wp:positionV>
                <wp:extent cx="0" cy="417497"/>
                <wp:effectExtent l="95250" t="0" r="57150" b="59055"/>
                <wp:wrapNone/>
                <wp:docPr id="15" name="Straight Arrow Connector 15"/>
                <wp:cNvGraphicFramePr/>
                <a:graphic xmlns:a="http://schemas.openxmlformats.org/drawingml/2006/main">
                  <a:graphicData uri="http://schemas.microsoft.com/office/word/2010/wordprocessingShape">
                    <wps:wsp>
                      <wps:cNvCnPr/>
                      <wps:spPr>
                        <a:xfrm>
                          <a:off x="0" y="0"/>
                          <a:ext cx="0" cy="41749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44A6B475" id="_x0000_t32" coordsize="21600,21600" o:spt="32" o:oned="t" path="m,l21600,21600e" filled="f">
                <v:path arrowok="t" fillok="f" o:connecttype="none"/>
                <o:lock v:ext="edit" shapetype="t"/>
              </v:shapetype>
              <v:shape id="Straight Arrow Connector 15" o:spid="_x0000_s1026" type="#_x0000_t32" style="position:absolute;margin-left:74.15pt;margin-top:5.45pt;width:0;height:32.8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" strokecolor="#4579b8 [3044]">
                <v:stroke endarrow="open"/>
              </v:shape>
            </w:pict>
          </mc:Fallback>
        </mc:AlternateContent>
      </w:r>
    </w:p>
    <w:p w:rsidR="00DC7E1E" w:rsidRDefault="00DC7E1E" w:rsidP="00597889">
      <w:pPr>
        <w:spacing w:after="0"/>
        <w:ind w:left="1440"/>
        <w:jc w:val="both"/>
        <w:rPr>
          <w:rFonts w:cs="Arial"/>
        </w:rPr>
      </w:pPr>
    </w:p>
    <w:p w:rsidR="00DC7E1E" w:rsidRDefault="00425EB2"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666944" behindDoc="0" locked="0" layoutInCell="1" allowOverlap="1" wp14:anchorId="17F6352E" wp14:editId="5B62D3CA">
                <wp:simplePos x="0" y="0"/>
                <wp:positionH relativeFrom="column">
                  <wp:posOffset>38100</wp:posOffset>
                </wp:positionH>
                <wp:positionV relativeFrom="paragraph">
                  <wp:posOffset>82550</wp:posOffset>
                </wp:positionV>
                <wp:extent cx="2108835" cy="1092200"/>
                <wp:effectExtent l="0" t="0" r="2476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092200"/>
                        </a:xfrm>
                        <a:prstGeom prst="rect">
                          <a:avLst/>
                        </a:prstGeom>
                        <a:solidFill>
                          <a:srgbClr val="FFFFFF"/>
                        </a:solidFill>
                        <a:ln w="9525">
                          <a:solidFill>
                            <a:srgbClr val="000000"/>
                          </a:solidFill>
                          <a:miter lim="800000"/>
                          <a:headEnd/>
                          <a:tailEnd/>
                        </a:ln>
                      </wps:spPr>
                      <wps:txbx>
                        <w:txbxContent>
                          <w:p w:rsidR="009702A8" w:rsidRDefault="009702A8" w:rsidP="00734D4E">
                            <w:pPr>
                              <w:jc w:val="center"/>
                              <w:rPr>
                                <w:sz w:val="22"/>
                              </w:rPr>
                            </w:pPr>
                          </w:p>
                          <w:p w:rsidR="00C3652E" w:rsidRPr="009702A8" w:rsidRDefault="00C3652E" w:rsidP="00734D4E">
                            <w:pPr>
                              <w:jc w:val="center"/>
                              <w:rPr>
                                <w:sz w:val="22"/>
                              </w:rPr>
                            </w:pPr>
                            <w:r w:rsidRPr="00480185">
                              <w:rPr>
                                <w:sz w:val="22"/>
                              </w:rPr>
                              <w:t xml:space="preserve">Is there sufficient evidence to prosecute </w:t>
                            </w:r>
                            <w:r w:rsidRPr="009702A8">
                              <w:rPr>
                                <w:b/>
                                <w:sz w:val="22"/>
                                <w:u w:val="single"/>
                              </w:rPr>
                              <w:t>Yes</w:t>
                            </w:r>
                            <w:r w:rsidRPr="009702A8">
                              <w:rPr>
                                <w:sz w:val="22"/>
                                <w:u w:val="single"/>
                              </w:rPr>
                              <w:t xml:space="preserve"> </w:t>
                            </w:r>
                            <w:r w:rsidRPr="00480185">
                              <w:rPr>
                                <w:sz w:val="22"/>
                              </w:rPr>
                              <w:t xml:space="preserve">or </w:t>
                            </w:r>
                            <w:r w:rsidRPr="009702A8">
                              <w:rPr>
                                <w:b/>
                                <w:sz w:val="22"/>
                                <w:u w:val="single"/>
                              </w:rPr>
                              <w:t>No</w:t>
                            </w:r>
                            <w:r w:rsidR="009702A8" w:rsidRPr="009702A8">
                              <w:rPr>
                                <w:b/>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6352E" id="Text Box 8" o:spid="_x0000_s1029" type="#_x0000_t202" style="position:absolute;left:0;text-align:left;margin-left:3pt;margin-top:6.5pt;width:166.05pt;height: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">
                <v:textbox>
                  <w:txbxContent>
                    <w:p w:rsidR="009702A8" w:rsidRDefault="009702A8" w:rsidP="00734D4E">
                      <w:pPr>
                        <w:jc w:val="center"/>
                        <w:rPr>
                          <w:sz w:val="22"/>
                        </w:rPr>
                      </w:pPr>
                    </w:p>
                    <w:p w:rsidR="00C3652E" w:rsidRPr="009702A8" w:rsidRDefault="00C3652E" w:rsidP="00734D4E">
                      <w:pPr>
                        <w:jc w:val="center"/>
                        <w:rPr>
                          <w:sz w:val="22"/>
                        </w:rPr>
                      </w:pPr>
                      <w:r w:rsidRPr="00480185">
                        <w:rPr>
                          <w:sz w:val="22"/>
                        </w:rPr>
                        <w:t xml:space="preserve">Is there sufficient evidence to prosecute </w:t>
                      </w:r>
                      <w:r w:rsidRPr="009702A8">
                        <w:rPr>
                          <w:b/>
                          <w:sz w:val="22"/>
                          <w:u w:val="single"/>
                        </w:rPr>
                        <w:t>Yes</w:t>
                      </w:r>
                      <w:r w:rsidRPr="009702A8">
                        <w:rPr>
                          <w:sz w:val="22"/>
                          <w:u w:val="single"/>
                        </w:rPr>
                        <w:t xml:space="preserve"> </w:t>
                      </w:r>
                      <w:r w:rsidRPr="00480185">
                        <w:rPr>
                          <w:sz w:val="22"/>
                        </w:rPr>
                        <w:t xml:space="preserve">or </w:t>
                      </w:r>
                      <w:r w:rsidRPr="009702A8">
                        <w:rPr>
                          <w:b/>
                          <w:sz w:val="22"/>
                          <w:u w:val="single"/>
                        </w:rPr>
                        <w:t>No</w:t>
                      </w:r>
                      <w:r w:rsidR="009702A8" w:rsidRPr="009702A8">
                        <w:rPr>
                          <w:b/>
                          <w:sz w:val="22"/>
                        </w:rPr>
                        <w:t>?</w:t>
                      </w:r>
                    </w:p>
                  </w:txbxContent>
                </v:textbox>
              </v:shape>
            </w:pict>
          </mc:Fallback>
        </mc:AlternateContent>
      </w:r>
    </w:p>
    <w:p w:rsidR="00DC7E1E" w:rsidRDefault="00425EB2"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679232" behindDoc="0" locked="0" layoutInCell="1" allowOverlap="1" wp14:anchorId="2DE26B04" wp14:editId="62303C30">
                <wp:simplePos x="0" y="0"/>
                <wp:positionH relativeFrom="column">
                  <wp:posOffset>2144395</wp:posOffset>
                </wp:positionH>
                <wp:positionV relativeFrom="paragraph">
                  <wp:posOffset>117312</wp:posOffset>
                </wp:positionV>
                <wp:extent cx="896620" cy="0"/>
                <wp:effectExtent l="0" t="76200" r="17780" b="114300"/>
                <wp:wrapNone/>
                <wp:docPr id="18" name="Straight Arrow Connector 18"/>
                <wp:cNvGraphicFramePr/>
                <a:graphic xmlns:a="http://schemas.openxmlformats.org/drawingml/2006/main">
                  <a:graphicData uri="http://schemas.microsoft.com/office/word/2010/wordprocessingShape">
                    <wps:wsp>
                      <wps:cNvCnPr/>
                      <wps:spPr>
                        <a:xfrm>
                          <a:off x="0" y="0"/>
                          <a:ext cx="8966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65159B" id="Straight Arrow Connector 18" o:spid="_x0000_s1026" type="#_x0000_t32" style="position:absolute;margin-left:168.85pt;margin-top:9.25pt;width:70.6pt;height:0;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" strokecolor="#4579b8 [3044]">
                <v:stroke endarrow="open"/>
              </v:shape>
            </w:pict>
          </mc:Fallback>
        </mc:AlternateContent>
      </w:r>
    </w:p>
    <w:p w:rsidR="00DC7E1E" w:rsidRDefault="00DC7E1E" w:rsidP="00597889">
      <w:pPr>
        <w:spacing w:after="0"/>
        <w:ind w:left="1440"/>
        <w:jc w:val="both"/>
        <w:rPr>
          <w:rFonts w:cs="Arial"/>
        </w:rPr>
      </w:pPr>
    </w:p>
    <w:p w:rsidR="00DC7E1E" w:rsidRDefault="00DC7E1E" w:rsidP="00597889">
      <w:pPr>
        <w:spacing w:after="0"/>
        <w:ind w:left="1440"/>
        <w:jc w:val="both"/>
        <w:rPr>
          <w:rFonts w:cs="Arial"/>
        </w:rPr>
      </w:pPr>
    </w:p>
    <w:p w:rsidR="00DC7E1E" w:rsidRDefault="00DC7E1E" w:rsidP="00597889">
      <w:pPr>
        <w:spacing w:after="0"/>
        <w:ind w:left="1440"/>
        <w:jc w:val="both"/>
        <w:rPr>
          <w:rFonts w:cs="Arial"/>
        </w:rPr>
      </w:pPr>
    </w:p>
    <w:p w:rsidR="00DC7E1E" w:rsidRDefault="00480185"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676160" behindDoc="0" locked="0" layoutInCell="1" allowOverlap="1" wp14:anchorId="3979E46D" wp14:editId="143CE911">
                <wp:simplePos x="0" y="0"/>
                <wp:positionH relativeFrom="column">
                  <wp:posOffset>920115</wp:posOffset>
                </wp:positionH>
                <wp:positionV relativeFrom="paragraph">
                  <wp:posOffset>175260</wp:posOffset>
                </wp:positionV>
                <wp:extent cx="0" cy="290195"/>
                <wp:effectExtent l="95250" t="0" r="57150" b="52705"/>
                <wp:wrapNone/>
                <wp:docPr id="16" name="Straight Arrow Connector 16"/>
                <wp:cNvGraphicFramePr/>
                <a:graphic xmlns:a="http://schemas.openxmlformats.org/drawingml/2006/main">
                  <a:graphicData uri="http://schemas.microsoft.com/office/word/2010/wordprocessingShape">
                    <wps:wsp>
                      <wps:cNvCnPr/>
                      <wps:spPr>
                        <a:xfrm>
                          <a:off x="0" y="0"/>
                          <a:ext cx="0" cy="290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62C87E" id="_x0000_t32" coordsize="21600,21600" o:spt="32" o:oned="t" path="m,l21600,21600e" filled="f">
                <v:path arrowok="t" fillok="f" o:connecttype="none"/>
                <o:lock v:ext="edit" shapetype="t"/>
              </v:shapetype>
              <v:shape id="Straight Arrow Connector 16" o:spid="_x0000_s1026" type="#_x0000_t32" style="position:absolute;margin-left:72.45pt;margin-top:13.8pt;width:0;height:22.85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" strokecolor="#4579b8 [3044]">
                <v:stroke endarrow="open"/>
              </v:shape>
            </w:pict>
          </mc:Fallback>
        </mc:AlternateContent>
      </w:r>
    </w:p>
    <w:p w:rsidR="00DC7E1E" w:rsidRDefault="00DC7E1E" w:rsidP="00597889">
      <w:pPr>
        <w:spacing w:after="0"/>
        <w:ind w:left="1440"/>
        <w:jc w:val="both"/>
        <w:rPr>
          <w:rFonts w:cs="Arial"/>
        </w:rPr>
      </w:pPr>
    </w:p>
    <w:p w:rsidR="00DC7E1E" w:rsidRDefault="00480185"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668992" behindDoc="0" locked="0" layoutInCell="1" allowOverlap="1" wp14:anchorId="55AA574A" wp14:editId="02E3A08E">
                <wp:simplePos x="0" y="0"/>
                <wp:positionH relativeFrom="column">
                  <wp:posOffset>31750</wp:posOffset>
                </wp:positionH>
                <wp:positionV relativeFrom="paragraph">
                  <wp:posOffset>43180</wp:posOffset>
                </wp:positionV>
                <wp:extent cx="5965825" cy="762000"/>
                <wp:effectExtent l="0" t="0" r="158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762000"/>
                        </a:xfrm>
                        <a:prstGeom prst="rect">
                          <a:avLst/>
                        </a:prstGeom>
                        <a:solidFill>
                          <a:srgbClr val="FFFFFF"/>
                        </a:solidFill>
                        <a:ln w="9525">
                          <a:solidFill>
                            <a:srgbClr val="000000"/>
                          </a:solidFill>
                          <a:miter lim="800000"/>
                          <a:headEnd/>
                          <a:tailEnd/>
                        </a:ln>
                      </wps:spPr>
                      <wps:txbx>
                        <w:txbxContent>
                          <w:p w:rsidR="00C3652E" w:rsidRPr="009702A8" w:rsidRDefault="00C3652E" w:rsidP="00734D4E">
                            <w:pPr>
                              <w:jc w:val="center"/>
                              <w:rPr>
                                <w:b/>
                                <w:sz w:val="22"/>
                                <w:u w:val="single"/>
                              </w:rPr>
                            </w:pPr>
                            <w:r w:rsidRPr="009702A8">
                              <w:rPr>
                                <w:b/>
                                <w:sz w:val="22"/>
                                <w:u w:val="single"/>
                              </w:rPr>
                              <w:t>Yes</w:t>
                            </w:r>
                          </w:p>
                          <w:p w:rsidR="00C3652E" w:rsidRPr="00480185" w:rsidRDefault="009702A8" w:rsidP="00734D4E">
                            <w:pPr>
                              <w:jc w:val="center"/>
                              <w:rPr>
                                <w:sz w:val="22"/>
                              </w:rPr>
                            </w:pPr>
                            <w:r>
                              <w:rPr>
                                <w:sz w:val="22"/>
                              </w:rPr>
                              <w:t xml:space="preserve">Consider whether a sanction or prosecution is appropriate </w:t>
                            </w:r>
                            <w:r w:rsidR="00C3652E" w:rsidRPr="00480185">
                              <w:rPr>
                                <w:sz w:val="22"/>
                              </w:rPr>
                              <w:t>in line with policy</w:t>
                            </w:r>
                            <w:r>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A574A" id="Text Box 11" o:spid="_x0000_s1030" type="#_x0000_t202" style="position:absolute;left:0;text-align:left;margin-left:2.5pt;margin-top:3.4pt;width:469.75pt;height:6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">
                <v:textbox>
                  <w:txbxContent>
                    <w:p w:rsidR="00C3652E" w:rsidRPr="009702A8" w:rsidRDefault="00C3652E" w:rsidP="00734D4E">
                      <w:pPr>
                        <w:jc w:val="center"/>
                        <w:rPr>
                          <w:b/>
                          <w:sz w:val="22"/>
                          <w:u w:val="single"/>
                        </w:rPr>
                      </w:pPr>
                      <w:r w:rsidRPr="009702A8">
                        <w:rPr>
                          <w:b/>
                          <w:sz w:val="22"/>
                          <w:u w:val="single"/>
                        </w:rPr>
                        <w:t>Yes</w:t>
                      </w:r>
                    </w:p>
                    <w:p w:rsidR="00C3652E" w:rsidRPr="00480185" w:rsidRDefault="009702A8" w:rsidP="00734D4E">
                      <w:pPr>
                        <w:jc w:val="center"/>
                        <w:rPr>
                          <w:sz w:val="22"/>
                        </w:rPr>
                      </w:pPr>
                      <w:r>
                        <w:rPr>
                          <w:sz w:val="22"/>
                        </w:rPr>
                        <w:t xml:space="preserve">Consider whether a sanction or prosecution is appropriate </w:t>
                      </w:r>
                      <w:r w:rsidR="00C3652E" w:rsidRPr="00480185">
                        <w:rPr>
                          <w:sz w:val="22"/>
                        </w:rPr>
                        <w:t>in line with policy</w:t>
                      </w:r>
                      <w:r>
                        <w:rPr>
                          <w:sz w:val="22"/>
                        </w:rPr>
                        <w:t>.</w:t>
                      </w:r>
                    </w:p>
                  </w:txbxContent>
                </v:textbox>
              </v:shape>
            </w:pict>
          </mc:Fallback>
        </mc:AlternateContent>
      </w:r>
    </w:p>
    <w:p w:rsidR="00DC7E1E" w:rsidRDefault="00DC7E1E" w:rsidP="00597889">
      <w:pPr>
        <w:spacing w:after="0"/>
        <w:ind w:left="1440"/>
        <w:jc w:val="both"/>
        <w:rPr>
          <w:rFonts w:cs="Arial"/>
        </w:rPr>
      </w:pPr>
    </w:p>
    <w:p w:rsidR="00DC7E1E" w:rsidRDefault="00DC7E1E" w:rsidP="00597889">
      <w:pPr>
        <w:spacing w:after="0"/>
        <w:ind w:left="1440"/>
        <w:jc w:val="both"/>
        <w:rPr>
          <w:rFonts w:cs="Arial"/>
        </w:rPr>
      </w:pPr>
    </w:p>
    <w:p w:rsidR="00DC7E1E" w:rsidRDefault="00480185"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678208" behindDoc="0" locked="0" layoutInCell="1" allowOverlap="1" wp14:anchorId="732C0A16" wp14:editId="7B8BEE7E">
                <wp:simplePos x="0" y="0"/>
                <wp:positionH relativeFrom="column">
                  <wp:posOffset>902970</wp:posOffset>
                </wp:positionH>
                <wp:positionV relativeFrom="paragraph">
                  <wp:posOffset>201295</wp:posOffset>
                </wp:positionV>
                <wp:extent cx="0" cy="290195"/>
                <wp:effectExtent l="95250" t="0" r="57150" b="52705"/>
                <wp:wrapNone/>
                <wp:docPr id="17" name="Straight Arrow Connector 17"/>
                <wp:cNvGraphicFramePr/>
                <a:graphic xmlns:a="http://schemas.openxmlformats.org/drawingml/2006/main">
                  <a:graphicData uri="http://schemas.microsoft.com/office/word/2010/wordprocessingShape">
                    <wps:wsp>
                      <wps:cNvCnPr/>
                      <wps:spPr>
                        <a:xfrm>
                          <a:off x="0" y="0"/>
                          <a:ext cx="0" cy="2901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ADDD88" id="Straight Arrow Connector 17" o:spid="_x0000_s1026" type="#_x0000_t32" style="position:absolute;margin-left:71.1pt;margin-top:15.85pt;width:0;height:22.85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" strokecolor="#4579b8 [3044]">
                <v:stroke endarrow="open"/>
              </v:shape>
            </w:pict>
          </mc:Fallback>
        </mc:AlternateContent>
      </w:r>
    </w:p>
    <w:p w:rsidR="00DC7E1E" w:rsidRDefault="00DC7E1E" w:rsidP="00597889">
      <w:pPr>
        <w:spacing w:after="0"/>
        <w:ind w:left="1440"/>
        <w:jc w:val="both"/>
        <w:rPr>
          <w:rFonts w:cs="Arial"/>
        </w:rPr>
      </w:pPr>
    </w:p>
    <w:p w:rsidR="00DC7E1E" w:rsidRDefault="00480185"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692544" behindDoc="0" locked="0" layoutInCell="1" allowOverlap="1" wp14:anchorId="2C757E13" wp14:editId="32726AE1">
                <wp:simplePos x="0" y="0"/>
                <wp:positionH relativeFrom="column">
                  <wp:posOffset>44450</wp:posOffset>
                </wp:positionH>
                <wp:positionV relativeFrom="paragraph">
                  <wp:posOffset>51435</wp:posOffset>
                </wp:positionV>
                <wp:extent cx="5965825" cy="577850"/>
                <wp:effectExtent l="0" t="0" r="15875" b="1270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577850"/>
                        </a:xfrm>
                        <a:prstGeom prst="rect">
                          <a:avLst/>
                        </a:prstGeom>
                        <a:solidFill>
                          <a:srgbClr val="FFFFFF"/>
                        </a:solidFill>
                        <a:ln w="9525">
                          <a:solidFill>
                            <a:srgbClr val="000000"/>
                          </a:solidFill>
                          <a:miter lim="800000"/>
                          <a:headEnd/>
                          <a:tailEnd/>
                        </a:ln>
                      </wps:spPr>
                      <wps:txbx>
                        <w:txbxContent>
                          <w:p w:rsidR="00110030" w:rsidRDefault="00110030" w:rsidP="00110030">
                            <w:pPr>
                              <w:pStyle w:val="NoSpacing"/>
                              <w:rPr>
                                <w:sz w:val="22"/>
                              </w:rPr>
                            </w:pPr>
                          </w:p>
                          <w:p w:rsidR="00C3652E" w:rsidRPr="00110030" w:rsidRDefault="00C3652E" w:rsidP="00110030">
                            <w:pPr>
                              <w:pStyle w:val="NoSpacing"/>
                              <w:jc w:val="center"/>
                              <w:rPr>
                                <w:sz w:val="22"/>
                              </w:rPr>
                            </w:pPr>
                            <w:r w:rsidRPr="00110030">
                              <w:rPr>
                                <w:sz w:val="22"/>
                              </w:rPr>
                              <w:t>Recommendation on relevant course of action</w:t>
                            </w:r>
                            <w:r w:rsidR="009702A8" w:rsidRPr="00110030">
                              <w:rPr>
                                <w:sz w:val="22"/>
                              </w:rPr>
                              <w:t>,</w:t>
                            </w:r>
                            <w:r w:rsidRPr="00110030">
                              <w:rPr>
                                <w:sz w:val="22"/>
                              </w:rPr>
                              <w:t xml:space="preserve"> referred to Head of Service for final sign off</w:t>
                            </w:r>
                            <w:r w:rsidR="009702A8" w:rsidRPr="00110030">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57E13" id="_x0000_s1031" type="#_x0000_t202" style="position:absolute;left:0;text-align:left;margin-left:3.5pt;margin-top:4.05pt;width:469.75pt;height:4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">
                <v:textbox>
                  <w:txbxContent>
                    <w:p w:rsidR="00110030" w:rsidRDefault="00110030" w:rsidP="00110030">
                      <w:pPr>
                        <w:pStyle w:val="NoSpacing"/>
                        <w:rPr>
                          <w:sz w:val="22"/>
                        </w:rPr>
                      </w:pPr>
                    </w:p>
                    <w:p w:rsidR="00C3652E" w:rsidRPr="00110030" w:rsidRDefault="00C3652E" w:rsidP="00110030">
                      <w:pPr>
                        <w:pStyle w:val="NoSpacing"/>
                        <w:jc w:val="center"/>
                        <w:rPr>
                          <w:sz w:val="22"/>
                        </w:rPr>
                      </w:pPr>
                      <w:r w:rsidRPr="00110030">
                        <w:rPr>
                          <w:sz w:val="22"/>
                        </w:rPr>
                        <w:t>Recommendation on relevant course of action</w:t>
                      </w:r>
                      <w:r w:rsidR="009702A8" w:rsidRPr="00110030">
                        <w:rPr>
                          <w:sz w:val="22"/>
                        </w:rPr>
                        <w:t>,</w:t>
                      </w:r>
                      <w:r w:rsidRPr="00110030">
                        <w:rPr>
                          <w:sz w:val="22"/>
                        </w:rPr>
                        <w:t xml:space="preserve"> referred to Head of Service for final sign off</w:t>
                      </w:r>
                      <w:r w:rsidR="009702A8" w:rsidRPr="00110030">
                        <w:rPr>
                          <w:sz w:val="22"/>
                        </w:rPr>
                        <w:t>.</w:t>
                      </w:r>
                    </w:p>
                  </w:txbxContent>
                </v:textbox>
              </v:shape>
            </w:pict>
          </mc:Fallback>
        </mc:AlternateContent>
      </w:r>
    </w:p>
    <w:p w:rsidR="00DC7E1E" w:rsidRDefault="00DC7E1E" w:rsidP="00597889">
      <w:pPr>
        <w:spacing w:after="0"/>
        <w:ind w:left="1440"/>
        <w:jc w:val="both"/>
        <w:rPr>
          <w:rFonts w:cs="Arial"/>
        </w:rPr>
      </w:pPr>
    </w:p>
    <w:p w:rsidR="00DC7E1E" w:rsidRDefault="00DC7E1E" w:rsidP="00597889">
      <w:pPr>
        <w:spacing w:after="0"/>
        <w:ind w:left="1440"/>
        <w:jc w:val="both"/>
        <w:rPr>
          <w:rFonts w:cs="Arial"/>
        </w:rPr>
      </w:pPr>
    </w:p>
    <w:p w:rsidR="00DC7E1E" w:rsidRDefault="00480185" w:rsidP="00597889">
      <w:pPr>
        <w:spacing w:after="0"/>
        <w:ind w:left="1440"/>
        <w:jc w:val="both"/>
        <w:rPr>
          <w:rFonts w:cs="Arial"/>
        </w:rPr>
      </w:pPr>
      <w:r>
        <w:rPr>
          <w:rFonts w:cs="Arial"/>
          <w:noProof/>
          <w:lang w:eastAsia="en-GB"/>
        </w:rPr>
        <mc:AlternateContent>
          <mc:Choice Requires="wps">
            <w:drawing>
              <wp:anchor distT="0" distB="0" distL="114300" distR="114300" simplePos="0" relativeHeight="251706880" behindDoc="0" locked="0" layoutInCell="1" allowOverlap="1" wp14:anchorId="3308969E" wp14:editId="6B86EF5B">
                <wp:simplePos x="0" y="0"/>
                <wp:positionH relativeFrom="column">
                  <wp:posOffset>2985135</wp:posOffset>
                </wp:positionH>
                <wp:positionV relativeFrom="paragraph">
                  <wp:posOffset>64135</wp:posOffset>
                </wp:positionV>
                <wp:extent cx="0" cy="143510"/>
                <wp:effectExtent l="0" t="0" r="19050" b="27940"/>
                <wp:wrapNone/>
                <wp:docPr id="20" name="Straight Connector 20"/>
                <wp:cNvGraphicFramePr/>
                <a:graphic xmlns:a="http://schemas.openxmlformats.org/drawingml/2006/main">
                  <a:graphicData uri="http://schemas.microsoft.com/office/word/2010/wordprocessingShape">
                    <wps:wsp>
                      <wps:cNvCnPr/>
                      <wps:spPr>
                        <a:xfrm flipV="1">
                          <a:off x="0" y="0"/>
                          <a:ext cx="0" cy="143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1FE5B" id="Straight Connector 20"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05pt,5.05pt" to="235.0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" strokecolor="#4579b8 [3044]"/>
            </w:pict>
          </mc:Fallback>
        </mc:AlternateContent>
      </w:r>
    </w:p>
    <w:p w:rsidR="00425EB2" w:rsidRDefault="00480185"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704832" behindDoc="0" locked="0" layoutInCell="1" allowOverlap="1" wp14:anchorId="124D38CA" wp14:editId="3788561B">
                <wp:simplePos x="0" y="0"/>
                <wp:positionH relativeFrom="column">
                  <wp:posOffset>5387340</wp:posOffset>
                </wp:positionH>
                <wp:positionV relativeFrom="paragraph">
                  <wp:posOffset>5715</wp:posOffset>
                </wp:positionV>
                <wp:extent cx="0" cy="156845"/>
                <wp:effectExtent l="95250" t="0" r="57150" b="52705"/>
                <wp:wrapNone/>
                <wp:docPr id="10" name="Straight Arrow Connector 10"/>
                <wp:cNvGraphicFramePr/>
                <a:graphic xmlns:a="http://schemas.openxmlformats.org/drawingml/2006/main">
                  <a:graphicData uri="http://schemas.microsoft.com/office/word/2010/wordprocessingShape">
                    <wps:wsp>
                      <wps:cNvCnPr/>
                      <wps:spPr>
                        <a:xfrm>
                          <a:off x="0" y="0"/>
                          <a:ext cx="0" cy="1568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E45E771" id="Straight Arrow Connector 10" o:spid="_x0000_s1026" type="#_x0000_t32" style="position:absolute;margin-left:424.2pt;margin-top:.45pt;width:0;height:12.3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" strokecolor="#4579b8 [3044]">
                <v:stroke endarrow="open"/>
              </v:shape>
            </w:pict>
          </mc:Fallback>
        </mc:AlternateContent>
      </w:r>
      <w:r w:rsidRPr="00C3652E">
        <w:rPr>
          <w:rFonts w:cs="Arial"/>
          <w:noProof/>
          <w:lang w:eastAsia="en-GB"/>
        </w:rPr>
        <mc:AlternateContent>
          <mc:Choice Requires="wps">
            <w:drawing>
              <wp:anchor distT="0" distB="0" distL="114300" distR="114300" simplePos="0" relativeHeight="251698688" behindDoc="0" locked="0" layoutInCell="1" allowOverlap="1" wp14:anchorId="44ABCA96" wp14:editId="0D87C120">
                <wp:simplePos x="0" y="0"/>
                <wp:positionH relativeFrom="column">
                  <wp:posOffset>681355</wp:posOffset>
                </wp:positionH>
                <wp:positionV relativeFrom="paragraph">
                  <wp:posOffset>5715</wp:posOffset>
                </wp:positionV>
                <wp:extent cx="0" cy="156845"/>
                <wp:effectExtent l="95250" t="0" r="57150" b="52705"/>
                <wp:wrapNone/>
                <wp:docPr id="4" name="Straight Arrow Connector 4"/>
                <wp:cNvGraphicFramePr/>
                <a:graphic xmlns:a="http://schemas.openxmlformats.org/drawingml/2006/main">
                  <a:graphicData uri="http://schemas.microsoft.com/office/word/2010/wordprocessingShape">
                    <wps:wsp>
                      <wps:cNvCnPr/>
                      <wps:spPr>
                        <a:xfrm>
                          <a:off x="0" y="0"/>
                          <a:ext cx="0" cy="1568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3BA085" id="Straight Arrow Connector 4" o:spid="_x0000_s1026" type="#_x0000_t32" style="position:absolute;margin-left:53.65pt;margin-top:.45pt;width:0;height:12.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" strokecolor="#4579b8 [3044]">
                <v:stroke endarrow="open"/>
              </v:shape>
            </w:pict>
          </mc:Fallback>
        </mc:AlternateContent>
      </w:r>
      <w:r w:rsidRPr="00C3652E">
        <w:rPr>
          <w:rFonts w:cs="Arial"/>
          <w:noProof/>
          <w:lang w:eastAsia="en-GB"/>
        </w:rPr>
        <mc:AlternateContent>
          <mc:Choice Requires="wps">
            <w:drawing>
              <wp:anchor distT="0" distB="0" distL="114300" distR="114300" simplePos="0" relativeHeight="251700736" behindDoc="0" locked="0" layoutInCell="1" allowOverlap="1" wp14:anchorId="2C0899EE" wp14:editId="610606DE">
                <wp:simplePos x="0" y="0"/>
                <wp:positionH relativeFrom="column">
                  <wp:posOffset>2185035</wp:posOffset>
                </wp:positionH>
                <wp:positionV relativeFrom="paragraph">
                  <wp:posOffset>5080</wp:posOffset>
                </wp:positionV>
                <wp:extent cx="0" cy="156845"/>
                <wp:effectExtent l="95250" t="0" r="57150" b="52705"/>
                <wp:wrapNone/>
                <wp:docPr id="6" name="Straight Arrow Connector 6"/>
                <wp:cNvGraphicFramePr/>
                <a:graphic xmlns:a="http://schemas.openxmlformats.org/drawingml/2006/main">
                  <a:graphicData uri="http://schemas.microsoft.com/office/word/2010/wordprocessingShape">
                    <wps:wsp>
                      <wps:cNvCnPr/>
                      <wps:spPr>
                        <a:xfrm>
                          <a:off x="0" y="0"/>
                          <a:ext cx="0" cy="1568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5FB0CF" id="Straight Arrow Connector 6" o:spid="_x0000_s1026" type="#_x0000_t32" style="position:absolute;margin-left:172.05pt;margin-top:.4pt;width:0;height:12.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" strokecolor="#4579b8 [3044]">
                <v:stroke endarrow="open"/>
              </v:shape>
            </w:pict>
          </mc:Fallback>
        </mc:AlternateContent>
      </w:r>
      <w:r w:rsidRPr="00C3652E">
        <w:rPr>
          <w:rFonts w:cs="Arial"/>
          <w:noProof/>
          <w:lang w:eastAsia="en-GB"/>
        </w:rPr>
        <mc:AlternateContent>
          <mc:Choice Requires="wps">
            <w:drawing>
              <wp:anchor distT="0" distB="0" distL="114300" distR="114300" simplePos="0" relativeHeight="251702784" behindDoc="0" locked="0" layoutInCell="1" allowOverlap="1" wp14:anchorId="3F425076" wp14:editId="6E15823A">
                <wp:simplePos x="0" y="0"/>
                <wp:positionH relativeFrom="column">
                  <wp:posOffset>3723005</wp:posOffset>
                </wp:positionH>
                <wp:positionV relativeFrom="paragraph">
                  <wp:posOffset>5080</wp:posOffset>
                </wp:positionV>
                <wp:extent cx="0" cy="148590"/>
                <wp:effectExtent l="95250" t="0" r="57150" b="60960"/>
                <wp:wrapNone/>
                <wp:docPr id="9" name="Straight Arrow Connector 9"/>
                <wp:cNvGraphicFramePr/>
                <a:graphic xmlns:a="http://schemas.openxmlformats.org/drawingml/2006/main">
                  <a:graphicData uri="http://schemas.microsoft.com/office/word/2010/wordprocessingShape">
                    <wps:wsp>
                      <wps:cNvCnPr/>
                      <wps:spPr>
                        <a:xfrm>
                          <a:off x="0" y="0"/>
                          <a:ext cx="0" cy="148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844AAD" id="Straight Arrow Connector 9" o:spid="_x0000_s1026" type="#_x0000_t32" style="position:absolute;margin-left:293.15pt;margin-top:.4pt;width:0;height:11.7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" strokecolor="#4579b8 [3044]">
                <v:stroke endarrow="open"/>
              </v:shape>
            </w:pict>
          </mc:Fallback>
        </mc:AlternateContent>
      </w:r>
      <w:r>
        <w:rPr>
          <w:rFonts w:cs="Arial"/>
          <w:noProof/>
          <w:lang w:eastAsia="en-GB"/>
        </w:rPr>
        <mc:AlternateContent>
          <mc:Choice Requires="wps">
            <w:drawing>
              <wp:anchor distT="0" distB="0" distL="114300" distR="114300" simplePos="0" relativeHeight="251705856" behindDoc="0" locked="0" layoutInCell="1" allowOverlap="1" wp14:anchorId="0F844817" wp14:editId="60CE5D57">
                <wp:simplePos x="0" y="0"/>
                <wp:positionH relativeFrom="column">
                  <wp:posOffset>668655</wp:posOffset>
                </wp:positionH>
                <wp:positionV relativeFrom="paragraph">
                  <wp:posOffset>5715</wp:posOffset>
                </wp:positionV>
                <wp:extent cx="4721225" cy="0"/>
                <wp:effectExtent l="0" t="0" r="22225" b="19050"/>
                <wp:wrapNone/>
                <wp:docPr id="12" name="Elbow Connector 12"/>
                <wp:cNvGraphicFramePr/>
                <a:graphic xmlns:a="http://schemas.openxmlformats.org/drawingml/2006/main">
                  <a:graphicData uri="http://schemas.microsoft.com/office/word/2010/wordprocessingShape">
                    <wps:wsp>
                      <wps:cNvCnPr/>
                      <wps:spPr>
                        <a:xfrm>
                          <a:off x="0" y="0"/>
                          <a:ext cx="4721225" cy="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C6729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52.65pt;margin-top:.45pt;width:371.75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" strokecolor="#4579b8 [3044]"/>
            </w:pict>
          </mc:Fallback>
        </mc:AlternateContent>
      </w:r>
    </w:p>
    <w:p w:rsidR="00425EB2" w:rsidRDefault="00480185" w:rsidP="00597889">
      <w:pPr>
        <w:spacing w:after="0"/>
        <w:ind w:left="1440"/>
        <w:jc w:val="both"/>
        <w:rPr>
          <w:rFonts w:cs="Arial"/>
        </w:rPr>
      </w:pPr>
      <w:r w:rsidRPr="00C3652E">
        <w:rPr>
          <w:rFonts w:cs="Arial"/>
          <w:noProof/>
          <w:lang w:eastAsia="en-GB"/>
        </w:rPr>
        <mc:AlternateContent>
          <mc:Choice Requires="wps">
            <w:drawing>
              <wp:anchor distT="0" distB="0" distL="114300" distR="114300" simplePos="0" relativeHeight="251671040" behindDoc="0" locked="0" layoutInCell="1" allowOverlap="1" wp14:anchorId="294261A2" wp14:editId="72A85FF0">
                <wp:simplePos x="0" y="0"/>
                <wp:positionH relativeFrom="column">
                  <wp:posOffset>4756150</wp:posOffset>
                </wp:positionH>
                <wp:positionV relativeFrom="paragraph">
                  <wp:posOffset>135890</wp:posOffset>
                </wp:positionV>
                <wp:extent cx="1270000" cy="1689100"/>
                <wp:effectExtent l="0" t="0" r="2540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689100"/>
                        </a:xfrm>
                        <a:prstGeom prst="rect">
                          <a:avLst/>
                        </a:prstGeom>
                        <a:solidFill>
                          <a:srgbClr val="FFFFFF"/>
                        </a:solidFill>
                        <a:ln w="9525">
                          <a:solidFill>
                            <a:srgbClr val="000000"/>
                          </a:solidFill>
                          <a:miter lim="800000"/>
                          <a:headEnd/>
                          <a:tailEnd/>
                        </a:ln>
                      </wps:spPr>
                      <wps:txbx>
                        <w:txbxContent>
                          <w:p w:rsidR="00C3652E" w:rsidRPr="00480185" w:rsidRDefault="00C3652E" w:rsidP="00734D4E">
                            <w:pPr>
                              <w:jc w:val="center"/>
                              <w:rPr>
                                <w:b/>
                                <w:sz w:val="22"/>
                              </w:rPr>
                            </w:pPr>
                            <w:r w:rsidRPr="00480185">
                              <w:rPr>
                                <w:b/>
                                <w:sz w:val="22"/>
                              </w:rPr>
                              <w:t>(D)</w:t>
                            </w:r>
                          </w:p>
                          <w:p w:rsidR="00C3652E" w:rsidRPr="00480185" w:rsidRDefault="0047536A" w:rsidP="00734D4E">
                            <w:pPr>
                              <w:jc w:val="center"/>
                              <w:rPr>
                                <w:sz w:val="22"/>
                              </w:rPr>
                            </w:pPr>
                            <w:r>
                              <w:rPr>
                                <w:sz w:val="22"/>
                              </w:rPr>
                              <w:t>N</w:t>
                            </w:r>
                            <w:r w:rsidRPr="0047536A">
                              <w:rPr>
                                <w:sz w:val="22"/>
                              </w:rPr>
                              <w:t>o further action is taken</w:t>
                            </w:r>
                            <w:r>
                              <w:rPr>
                                <w:sz w:val="22"/>
                              </w:rPr>
                              <w:t>. However, t</w:t>
                            </w:r>
                            <w:r w:rsidR="00C3652E" w:rsidRPr="00480185">
                              <w:rPr>
                                <w:sz w:val="22"/>
                              </w:rPr>
                              <w:t>he Support</w:t>
                            </w:r>
                            <w:r w:rsidR="00CA06CF" w:rsidRPr="00480185">
                              <w:rPr>
                                <w:sz w:val="22"/>
                              </w:rPr>
                              <w:t>/Discount or E</w:t>
                            </w:r>
                            <w:r w:rsidR="00513876" w:rsidRPr="00480185">
                              <w:rPr>
                                <w:sz w:val="22"/>
                              </w:rPr>
                              <w:t>xemption</w:t>
                            </w:r>
                            <w:r w:rsidR="00C3652E" w:rsidRPr="00480185">
                              <w:rPr>
                                <w:sz w:val="22"/>
                              </w:rPr>
                              <w:t xml:space="preserve"> is recovered</w:t>
                            </w:r>
                            <w:r>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261A2" id="Text Box 13" o:spid="_x0000_s1032" type="#_x0000_t202" style="position:absolute;left:0;text-align:left;margin-left:374.5pt;margin-top:10.7pt;width:100pt;height:13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">
                <v:textbox>
                  <w:txbxContent>
                    <w:p w:rsidR="00C3652E" w:rsidRPr="00480185" w:rsidRDefault="00C3652E" w:rsidP="00734D4E">
                      <w:pPr>
                        <w:jc w:val="center"/>
                        <w:rPr>
                          <w:b/>
                          <w:sz w:val="22"/>
                        </w:rPr>
                      </w:pPr>
                      <w:r w:rsidRPr="00480185">
                        <w:rPr>
                          <w:b/>
                          <w:sz w:val="22"/>
                        </w:rPr>
                        <w:t>(D)</w:t>
                      </w:r>
                    </w:p>
                    <w:p w:rsidR="00C3652E" w:rsidRPr="00480185" w:rsidRDefault="0047536A" w:rsidP="00734D4E">
                      <w:pPr>
                        <w:jc w:val="center"/>
                        <w:rPr>
                          <w:sz w:val="22"/>
                        </w:rPr>
                      </w:pPr>
                      <w:r>
                        <w:rPr>
                          <w:sz w:val="22"/>
                        </w:rPr>
                        <w:t>N</w:t>
                      </w:r>
                      <w:r w:rsidRPr="0047536A">
                        <w:rPr>
                          <w:sz w:val="22"/>
                        </w:rPr>
                        <w:t>o further action is taken</w:t>
                      </w:r>
                      <w:r>
                        <w:rPr>
                          <w:sz w:val="22"/>
                        </w:rPr>
                        <w:t>. However, t</w:t>
                      </w:r>
                      <w:r w:rsidR="00C3652E" w:rsidRPr="00480185">
                        <w:rPr>
                          <w:sz w:val="22"/>
                        </w:rPr>
                        <w:t>he Support</w:t>
                      </w:r>
                      <w:r w:rsidR="00CA06CF" w:rsidRPr="00480185">
                        <w:rPr>
                          <w:sz w:val="22"/>
                        </w:rPr>
                        <w:t>/Discount or E</w:t>
                      </w:r>
                      <w:r w:rsidR="00513876" w:rsidRPr="00480185">
                        <w:rPr>
                          <w:sz w:val="22"/>
                        </w:rPr>
                        <w:t>xemption</w:t>
                      </w:r>
                      <w:r w:rsidR="00C3652E" w:rsidRPr="00480185">
                        <w:rPr>
                          <w:sz w:val="22"/>
                        </w:rPr>
                        <w:t xml:space="preserve"> is recovered</w:t>
                      </w:r>
                      <w:r>
                        <w:rPr>
                          <w:sz w:val="22"/>
                        </w:rPr>
                        <w:t>.</w:t>
                      </w:r>
                    </w:p>
                  </w:txbxContent>
                </v:textbox>
              </v:shape>
            </w:pict>
          </mc:Fallback>
        </mc:AlternateContent>
      </w:r>
      <w:r w:rsidR="00513876" w:rsidRPr="00C3652E">
        <w:rPr>
          <w:rFonts w:cs="Arial"/>
          <w:noProof/>
          <w:lang w:eastAsia="en-GB"/>
        </w:rPr>
        <mc:AlternateContent>
          <mc:Choice Requires="wps">
            <w:drawing>
              <wp:anchor distT="0" distB="0" distL="114300" distR="114300" simplePos="0" relativeHeight="251681280" behindDoc="0" locked="0" layoutInCell="1" allowOverlap="1" wp14:anchorId="153538A5" wp14:editId="35CAD621">
                <wp:simplePos x="0" y="0"/>
                <wp:positionH relativeFrom="column">
                  <wp:posOffset>63500</wp:posOffset>
                </wp:positionH>
                <wp:positionV relativeFrom="paragraph">
                  <wp:posOffset>129540</wp:posOffset>
                </wp:positionV>
                <wp:extent cx="1246505" cy="1663700"/>
                <wp:effectExtent l="0" t="0" r="10795"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663700"/>
                        </a:xfrm>
                        <a:prstGeom prst="rect">
                          <a:avLst/>
                        </a:prstGeom>
                        <a:solidFill>
                          <a:srgbClr val="FFFFFF"/>
                        </a:solidFill>
                        <a:ln w="9525">
                          <a:solidFill>
                            <a:srgbClr val="000000"/>
                          </a:solidFill>
                          <a:miter lim="800000"/>
                          <a:headEnd/>
                          <a:tailEnd/>
                        </a:ln>
                      </wps:spPr>
                      <wps:txbx>
                        <w:txbxContent>
                          <w:p w:rsidR="00C3652E" w:rsidRPr="00480185" w:rsidRDefault="00C3652E" w:rsidP="00734D4E">
                            <w:pPr>
                              <w:jc w:val="center"/>
                              <w:rPr>
                                <w:b/>
                                <w:sz w:val="22"/>
                              </w:rPr>
                            </w:pPr>
                            <w:r w:rsidRPr="00480185">
                              <w:rPr>
                                <w:b/>
                                <w:sz w:val="22"/>
                              </w:rPr>
                              <w:t>(A)</w:t>
                            </w:r>
                          </w:p>
                          <w:p w:rsidR="00C3652E" w:rsidRPr="00480185" w:rsidRDefault="00C3652E" w:rsidP="00734D4E">
                            <w:pPr>
                              <w:jc w:val="center"/>
                              <w:rPr>
                                <w:sz w:val="22"/>
                              </w:rPr>
                            </w:pPr>
                            <w:r w:rsidRPr="00480185">
                              <w:rPr>
                                <w:sz w:val="22"/>
                              </w:rPr>
                              <w:t xml:space="preserve">The claimant is offered a </w:t>
                            </w:r>
                            <w:r w:rsidR="0047536A" w:rsidRPr="0047536A">
                              <w:rPr>
                                <w:sz w:val="22"/>
                              </w:rPr>
                              <w:t xml:space="preserve">local authority caution </w:t>
                            </w:r>
                            <w:r w:rsidRPr="00480185">
                              <w:rPr>
                                <w:sz w:val="22"/>
                              </w:rPr>
                              <w:t>as an alternative to prosecution</w:t>
                            </w:r>
                            <w:r w:rsidR="0047536A">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538A5" id="Text Box 19" o:spid="_x0000_s1033" type="#_x0000_t202" style="position:absolute;left:0;text-align:left;margin-left:5pt;margin-top:10.2pt;width:98.15pt;height:13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unKAIAAE4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">
                <v:textbox>
                  <w:txbxContent>
                    <w:p w:rsidR="00C3652E" w:rsidRPr="00480185" w:rsidRDefault="00C3652E" w:rsidP="00734D4E">
                      <w:pPr>
                        <w:jc w:val="center"/>
                        <w:rPr>
                          <w:b/>
                          <w:sz w:val="22"/>
                        </w:rPr>
                      </w:pPr>
                      <w:r w:rsidRPr="00480185">
                        <w:rPr>
                          <w:b/>
                          <w:sz w:val="22"/>
                        </w:rPr>
                        <w:t>(A)</w:t>
                      </w:r>
                    </w:p>
                    <w:p w:rsidR="00C3652E" w:rsidRPr="00480185" w:rsidRDefault="00C3652E" w:rsidP="00734D4E">
                      <w:pPr>
                        <w:jc w:val="center"/>
                        <w:rPr>
                          <w:sz w:val="22"/>
                        </w:rPr>
                      </w:pPr>
                      <w:r w:rsidRPr="00480185">
                        <w:rPr>
                          <w:sz w:val="22"/>
                        </w:rPr>
                        <w:t xml:space="preserve">The claimant is offered a </w:t>
                      </w:r>
                      <w:r w:rsidR="0047536A" w:rsidRPr="0047536A">
                        <w:rPr>
                          <w:sz w:val="22"/>
                        </w:rPr>
                        <w:t xml:space="preserve">local authority caution </w:t>
                      </w:r>
                      <w:r w:rsidRPr="00480185">
                        <w:rPr>
                          <w:sz w:val="22"/>
                        </w:rPr>
                        <w:t>as an alternative to prosecution</w:t>
                      </w:r>
                      <w:r w:rsidR="0047536A">
                        <w:rPr>
                          <w:sz w:val="22"/>
                        </w:rPr>
                        <w:t>.</w:t>
                      </w:r>
                    </w:p>
                  </w:txbxContent>
                </v:textbox>
              </v:shape>
            </w:pict>
          </mc:Fallback>
        </mc:AlternateContent>
      </w:r>
      <w:r w:rsidR="00513876" w:rsidRPr="00C3652E">
        <w:rPr>
          <w:rFonts w:cs="Arial"/>
          <w:noProof/>
          <w:lang w:eastAsia="en-GB"/>
        </w:rPr>
        <mc:AlternateContent>
          <mc:Choice Requires="wps">
            <w:drawing>
              <wp:anchor distT="0" distB="0" distL="114300" distR="114300" simplePos="0" relativeHeight="251696640" behindDoc="0" locked="0" layoutInCell="1" allowOverlap="1" wp14:anchorId="36D90F32" wp14:editId="4028BA98">
                <wp:simplePos x="0" y="0"/>
                <wp:positionH relativeFrom="column">
                  <wp:posOffset>1581150</wp:posOffset>
                </wp:positionH>
                <wp:positionV relativeFrom="paragraph">
                  <wp:posOffset>110490</wp:posOffset>
                </wp:positionV>
                <wp:extent cx="1245870" cy="1689100"/>
                <wp:effectExtent l="0" t="0" r="1143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1689100"/>
                        </a:xfrm>
                        <a:prstGeom prst="rect">
                          <a:avLst/>
                        </a:prstGeom>
                        <a:solidFill>
                          <a:srgbClr val="FFFFFF"/>
                        </a:solidFill>
                        <a:ln w="9525">
                          <a:solidFill>
                            <a:srgbClr val="000000"/>
                          </a:solidFill>
                          <a:miter lim="800000"/>
                          <a:headEnd/>
                          <a:tailEnd/>
                        </a:ln>
                      </wps:spPr>
                      <wps:txbx>
                        <w:txbxContent>
                          <w:p w:rsidR="00C3652E" w:rsidRPr="00480185" w:rsidRDefault="00C3652E" w:rsidP="00734D4E">
                            <w:pPr>
                              <w:jc w:val="center"/>
                              <w:rPr>
                                <w:b/>
                                <w:sz w:val="22"/>
                              </w:rPr>
                            </w:pPr>
                            <w:r w:rsidRPr="00480185">
                              <w:rPr>
                                <w:b/>
                                <w:sz w:val="22"/>
                              </w:rPr>
                              <w:t>(B)</w:t>
                            </w:r>
                          </w:p>
                          <w:p w:rsidR="00C3652E" w:rsidRPr="00480185" w:rsidRDefault="00C3652E" w:rsidP="00734D4E">
                            <w:pPr>
                              <w:jc w:val="center"/>
                              <w:rPr>
                                <w:sz w:val="22"/>
                              </w:rPr>
                            </w:pPr>
                            <w:r w:rsidRPr="00480185">
                              <w:rPr>
                                <w:sz w:val="22"/>
                              </w:rPr>
                              <w:t xml:space="preserve">The claimant is offered a </w:t>
                            </w:r>
                            <w:r w:rsidR="0047536A" w:rsidRPr="0047536A">
                              <w:rPr>
                                <w:sz w:val="22"/>
                              </w:rPr>
                              <w:t xml:space="preserve">financial penalty </w:t>
                            </w:r>
                            <w:r w:rsidRPr="00480185">
                              <w:rPr>
                                <w:sz w:val="22"/>
                              </w:rPr>
                              <w:t>as an alternative to prosecution.</w:t>
                            </w:r>
                          </w:p>
                          <w:p w:rsidR="00C3652E" w:rsidRPr="00734D4E" w:rsidRDefault="00C3652E" w:rsidP="00734D4E">
                            <w:pPr>
                              <w:jc w:val="cente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90F32" id="_x0000_s1034" type="#_x0000_t202" style="position:absolute;left:0;text-align:left;margin-left:124.5pt;margin-top:8.7pt;width:98.1pt;height:13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">
                <v:textbox>
                  <w:txbxContent>
                    <w:p w:rsidR="00C3652E" w:rsidRPr="00480185" w:rsidRDefault="00C3652E" w:rsidP="00734D4E">
                      <w:pPr>
                        <w:jc w:val="center"/>
                        <w:rPr>
                          <w:b/>
                          <w:sz w:val="22"/>
                        </w:rPr>
                      </w:pPr>
                      <w:r w:rsidRPr="00480185">
                        <w:rPr>
                          <w:b/>
                          <w:sz w:val="22"/>
                        </w:rPr>
                        <w:t>(B)</w:t>
                      </w:r>
                    </w:p>
                    <w:p w:rsidR="00C3652E" w:rsidRPr="00480185" w:rsidRDefault="00C3652E" w:rsidP="00734D4E">
                      <w:pPr>
                        <w:jc w:val="center"/>
                        <w:rPr>
                          <w:sz w:val="22"/>
                        </w:rPr>
                      </w:pPr>
                      <w:r w:rsidRPr="00480185">
                        <w:rPr>
                          <w:sz w:val="22"/>
                        </w:rPr>
                        <w:t xml:space="preserve">The claimant is offered a </w:t>
                      </w:r>
                      <w:r w:rsidR="0047536A" w:rsidRPr="0047536A">
                        <w:rPr>
                          <w:sz w:val="22"/>
                        </w:rPr>
                        <w:t xml:space="preserve">financial penalty </w:t>
                      </w:r>
                      <w:r w:rsidRPr="00480185">
                        <w:rPr>
                          <w:sz w:val="22"/>
                        </w:rPr>
                        <w:t>as an alternative to prosecution.</w:t>
                      </w:r>
                    </w:p>
                    <w:p w:rsidR="00C3652E" w:rsidRPr="00734D4E" w:rsidRDefault="00C3652E" w:rsidP="00734D4E">
                      <w:pPr>
                        <w:jc w:val="center"/>
                        <w:rPr>
                          <w:sz w:val="20"/>
                        </w:rPr>
                      </w:pPr>
                    </w:p>
                  </w:txbxContent>
                </v:textbox>
              </v:shape>
            </w:pict>
          </mc:Fallback>
        </mc:AlternateContent>
      </w:r>
      <w:r w:rsidR="00513876" w:rsidRPr="00C3652E">
        <w:rPr>
          <w:rFonts w:cs="Arial"/>
          <w:noProof/>
          <w:lang w:eastAsia="en-GB"/>
        </w:rPr>
        <mc:AlternateContent>
          <mc:Choice Requires="wps">
            <w:drawing>
              <wp:anchor distT="0" distB="0" distL="114300" distR="114300" simplePos="0" relativeHeight="251685376" behindDoc="0" locked="0" layoutInCell="1" allowOverlap="1" wp14:anchorId="758B335B" wp14:editId="783E179A">
                <wp:simplePos x="0" y="0"/>
                <wp:positionH relativeFrom="column">
                  <wp:posOffset>3143250</wp:posOffset>
                </wp:positionH>
                <wp:positionV relativeFrom="paragraph">
                  <wp:posOffset>123190</wp:posOffset>
                </wp:positionV>
                <wp:extent cx="1245870" cy="1701800"/>
                <wp:effectExtent l="0" t="0" r="11430"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1701800"/>
                        </a:xfrm>
                        <a:prstGeom prst="rect">
                          <a:avLst/>
                        </a:prstGeom>
                        <a:solidFill>
                          <a:srgbClr val="FFFFFF"/>
                        </a:solidFill>
                        <a:ln w="9525">
                          <a:solidFill>
                            <a:srgbClr val="000000"/>
                          </a:solidFill>
                          <a:miter lim="800000"/>
                          <a:headEnd/>
                          <a:tailEnd/>
                        </a:ln>
                      </wps:spPr>
                      <wps:txbx>
                        <w:txbxContent>
                          <w:p w:rsidR="00C3652E" w:rsidRPr="00480185" w:rsidRDefault="00C3652E" w:rsidP="00734D4E">
                            <w:pPr>
                              <w:jc w:val="center"/>
                              <w:rPr>
                                <w:b/>
                                <w:sz w:val="22"/>
                              </w:rPr>
                            </w:pPr>
                            <w:r w:rsidRPr="00480185">
                              <w:rPr>
                                <w:b/>
                                <w:sz w:val="22"/>
                              </w:rPr>
                              <w:t>(C)</w:t>
                            </w:r>
                          </w:p>
                          <w:p w:rsidR="00C3652E" w:rsidRPr="00480185" w:rsidRDefault="00C3652E" w:rsidP="00734D4E">
                            <w:pPr>
                              <w:jc w:val="center"/>
                              <w:rPr>
                                <w:sz w:val="22"/>
                              </w:rPr>
                            </w:pPr>
                            <w:r w:rsidRPr="00480185">
                              <w:rPr>
                                <w:sz w:val="22"/>
                              </w:rPr>
                              <w:t>The claimant is prosecuted</w:t>
                            </w:r>
                            <w:r w:rsidR="0047536A">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B335B" id="Text Box 21" o:spid="_x0000_s1035" type="#_x0000_t202" style="position:absolute;left:0;text-align:left;margin-left:247.5pt;margin-top:9.7pt;width:98.1pt;height:13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">
                <v:textbox>
                  <w:txbxContent>
                    <w:p w:rsidR="00C3652E" w:rsidRPr="00480185" w:rsidRDefault="00C3652E" w:rsidP="00734D4E">
                      <w:pPr>
                        <w:jc w:val="center"/>
                        <w:rPr>
                          <w:b/>
                          <w:sz w:val="22"/>
                        </w:rPr>
                      </w:pPr>
                      <w:r w:rsidRPr="00480185">
                        <w:rPr>
                          <w:b/>
                          <w:sz w:val="22"/>
                        </w:rPr>
                        <w:t>(C)</w:t>
                      </w:r>
                    </w:p>
                    <w:p w:rsidR="00C3652E" w:rsidRPr="00480185" w:rsidRDefault="00C3652E" w:rsidP="00734D4E">
                      <w:pPr>
                        <w:jc w:val="center"/>
                        <w:rPr>
                          <w:sz w:val="22"/>
                        </w:rPr>
                      </w:pPr>
                      <w:r w:rsidRPr="00480185">
                        <w:rPr>
                          <w:sz w:val="22"/>
                        </w:rPr>
                        <w:t>The claimant is prosecuted</w:t>
                      </w:r>
                      <w:r w:rsidR="0047536A">
                        <w:rPr>
                          <w:sz w:val="22"/>
                        </w:rPr>
                        <w:t>.</w:t>
                      </w:r>
                    </w:p>
                  </w:txbxContent>
                </v:textbox>
              </v:shape>
            </w:pict>
          </mc:Fallback>
        </mc:AlternateContent>
      </w:r>
    </w:p>
    <w:p w:rsidR="009F28C7" w:rsidRDefault="009F28C7" w:rsidP="00597889">
      <w:pPr>
        <w:spacing w:after="0"/>
        <w:ind w:left="1440"/>
        <w:jc w:val="both"/>
        <w:rPr>
          <w:rFonts w:cs="Arial"/>
        </w:rPr>
      </w:pPr>
    </w:p>
    <w:p w:rsidR="009F28C7" w:rsidRDefault="009F28C7" w:rsidP="00597889">
      <w:pPr>
        <w:spacing w:after="0"/>
        <w:ind w:left="1440"/>
        <w:jc w:val="both"/>
        <w:rPr>
          <w:rFonts w:cs="Arial"/>
        </w:rPr>
      </w:pPr>
    </w:p>
    <w:p w:rsidR="009F28C7" w:rsidRDefault="009F28C7" w:rsidP="00597889">
      <w:pPr>
        <w:spacing w:after="0"/>
        <w:ind w:left="1440"/>
        <w:jc w:val="both"/>
        <w:rPr>
          <w:rFonts w:cs="Arial"/>
        </w:rPr>
      </w:pPr>
    </w:p>
    <w:p w:rsidR="00891798" w:rsidRDefault="00891798" w:rsidP="00597889">
      <w:pPr>
        <w:spacing w:after="0"/>
        <w:ind w:left="1440"/>
        <w:jc w:val="both"/>
        <w:rPr>
          <w:rFonts w:cs="Arial"/>
        </w:rPr>
      </w:pPr>
    </w:p>
    <w:p w:rsidR="00B15836" w:rsidRDefault="00B15836" w:rsidP="00353554">
      <w:pPr>
        <w:spacing w:after="0"/>
        <w:rPr>
          <w:rFonts w:cs="Arial"/>
          <w:b/>
          <w:color w:val="808080"/>
        </w:rPr>
      </w:pPr>
    </w:p>
    <w:p w:rsidR="00B15836" w:rsidRDefault="00B15836" w:rsidP="00353554">
      <w:pPr>
        <w:spacing w:after="0"/>
        <w:rPr>
          <w:rFonts w:cs="Arial"/>
          <w:b/>
          <w:color w:val="808080"/>
        </w:rPr>
      </w:pPr>
    </w:p>
    <w:p w:rsidR="00B15836" w:rsidRDefault="00B15836" w:rsidP="00353554">
      <w:pPr>
        <w:spacing w:after="0"/>
        <w:rPr>
          <w:rFonts w:cs="Arial"/>
          <w:b/>
          <w:color w:val="808080"/>
        </w:rPr>
      </w:pPr>
    </w:p>
    <w:p w:rsidR="00513876" w:rsidRDefault="00513876" w:rsidP="00353554">
      <w:pPr>
        <w:spacing w:after="0"/>
        <w:rPr>
          <w:rFonts w:cs="Arial"/>
          <w:b/>
          <w:color w:val="808080"/>
        </w:rPr>
      </w:pPr>
    </w:p>
    <w:p w:rsidR="00513876" w:rsidRDefault="00513876" w:rsidP="00353554">
      <w:pPr>
        <w:spacing w:after="0"/>
        <w:rPr>
          <w:rFonts w:cs="Arial"/>
          <w:b/>
          <w:color w:val="808080"/>
        </w:rPr>
      </w:pPr>
    </w:p>
    <w:p w:rsidR="00513876" w:rsidRDefault="00513876" w:rsidP="00353554">
      <w:pPr>
        <w:spacing w:after="0"/>
        <w:rPr>
          <w:rFonts w:cs="Arial"/>
          <w:b/>
          <w:color w:val="808080"/>
        </w:rPr>
      </w:pPr>
    </w:p>
    <w:p w:rsidR="00513876" w:rsidRDefault="00513876" w:rsidP="00353554">
      <w:pPr>
        <w:spacing w:after="0"/>
        <w:rPr>
          <w:rFonts w:cs="Arial"/>
          <w:b/>
          <w:color w:val="808080"/>
        </w:rPr>
      </w:pPr>
    </w:p>
    <w:p w:rsidR="00110030" w:rsidRDefault="00110030" w:rsidP="00353554">
      <w:pPr>
        <w:spacing w:after="0"/>
        <w:rPr>
          <w:rFonts w:cs="Arial"/>
          <w:b/>
          <w:color w:val="808080"/>
        </w:rPr>
      </w:pPr>
    </w:p>
    <w:p w:rsidR="00110030" w:rsidRDefault="00110030" w:rsidP="00353554">
      <w:pPr>
        <w:spacing w:after="0"/>
        <w:rPr>
          <w:rFonts w:cs="Arial"/>
          <w:b/>
          <w:color w:val="808080"/>
        </w:rPr>
      </w:pPr>
    </w:p>
    <w:p w:rsidR="00110030" w:rsidRDefault="00110030" w:rsidP="00353554">
      <w:pPr>
        <w:spacing w:after="0"/>
        <w:rPr>
          <w:rFonts w:cs="Arial"/>
          <w:b/>
          <w:color w:val="808080"/>
        </w:rPr>
      </w:pPr>
    </w:p>
    <w:p w:rsidR="00110030" w:rsidRDefault="00110030" w:rsidP="00353554">
      <w:pPr>
        <w:spacing w:after="0"/>
        <w:rPr>
          <w:rFonts w:cs="Arial"/>
          <w:b/>
          <w:color w:val="808080"/>
        </w:rPr>
      </w:pPr>
    </w:p>
    <w:p w:rsidR="00110030" w:rsidRDefault="00110030" w:rsidP="00353554">
      <w:pPr>
        <w:spacing w:after="0"/>
        <w:rPr>
          <w:rFonts w:cs="Arial"/>
          <w:b/>
          <w:color w:val="808080"/>
        </w:rPr>
      </w:pPr>
    </w:p>
    <w:p w:rsidR="00353554" w:rsidRDefault="00353554" w:rsidP="00353554">
      <w:pPr>
        <w:spacing w:after="0"/>
        <w:rPr>
          <w:rFonts w:cs="Arial"/>
          <w:b/>
          <w:color w:val="808080"/>
        </w:rPr>
      </w:pPr>
      <w:r>
        <w:rPr>
          <w:rFonts w:cs="Arial"/>
          <w:b/>
          <w:color w:val="808080"/>
        </w:rPr>
        <w:lastRenderedPageBreak/>
        <w:t>7.</w:t>
      </w:r>
      <w:r w:rsidRPr="00353554">
        <w:rPr>
          <w:rFonts w:cs="Arial"/>
          <w:b/>
          <w:color w:val="808080"/>
        </w:rPr>
        <w:t xml:space="preserve"> </w:t>
      </w:r>
      <w:r w:rsidR="00597889" w:rsidRPr="00353554">
        <w:rPr>
          <w:rFonts w:cs="Arial"/>
          <w:b/>
          <w:color w:val="808080"/>
        </w:rPr>
        <w:t>Civil Penalties</w:t>
      </w:r>
    </w:p>
    <w:p w:rsidR="00891798" w:rsidRDefault="00891798" w:rsidP="00353554">
      <w:pPr>
        <w:spacing w:after="0"/>
        <w:rPr>
          <w:rFonts w:cs="Arial"/>
          <w:b/>
          <w:color w:val="808080"/>
        </w:rPr>
      </w:pPr>
    </w:p>
    <w:p w:rsidR="00891798" w:rsidRPr="00421CB9" w:rsidRDefault="00110030" w:rsidP="00110030">
      <w:pPr>
        <w:spacing w:after="0"/>
        <w:rPr>
          <w:rFonts w:cs="Arial"/>
          <w:sz w:val="22"/>
        </w:rPr>
      </w:pPr>
      <w:r w:rsidRPr="00421CB9">
        <w:rPr>
          <w:rFonts w:cs="Arial"/>
          <w:sz w:val="22"/>
        </w:rPr>
        <w:t>The</w:t>
      </w:r>
      <w:r w:rsidR="00597889" w:rsidRPr="00421CB9">
        <w:rPr>
          <w:rFonts w:cs="Arial"/>
          <w:sz w:val="22"/>
        </w:rPr>
        <w:t xml:space="preserve"> civil penalty is a financial penalty that can be imposed where a person has negligently supplied incorrect information or failed to supply informat</w:t>
      </w:r>
      <w:r w:rsidR="0023196A" w:rsidRPr="00421CB9">
        <w:rPr>
          <w:rFonts w:cs="Arial"/>
          <w:sz w:val="22"/>
        </w:rPr>
        <w:t>ion that affects the</w:t>
      </w:r>
      <w:r w:rsidR="005F2F48" w:rsidRPr="00421CB9">
        <w:rPr>
          <w:rFonts w:cs="Arial"/>
          <w:sz w:val="22"/>
        </w:rPr>
        <w:t>ir</w:t>
      </w:r>
      <w:r w:rsidR="0023196A" w:rsidRPr="00421CB9">
        <w:rPr>
          <w:rFonts w:cs="Arial"/>
          <w:sz w:val="22"/>
        </w:rPr>
        <w:t xml:space="preserve"> H</w:t>
      </w:r>
      <w:r w:rsidR="00597889" w:rsidRPr="00421CB9">
        <w:rPr>
          <w:rFonts w:cs="Arial"/>
          <w:sz w:val="22"/>
        </w:rPr>
        <w:t xml:space="preserve">ousing </w:t>
      </w:r>
      <w:r w:rsidR="0023196A" w:rsidRPr="00421CB9">
        <w:rPr>
          <w:rFonts w:cs="Arial"/>
          <w:sz w:val="22"/>
        </w:rPr>
        <w:t>B</w:t>
      </w:r>
      <w:r w:rsidR="00597889" w:rsidRPr="00421CB9">
        <w:rPr>
          <w:rFonts w:cs="Arial"/>
          <w:sz w:val="22"/>
        </w:rPr>
        <w:t>enefit</w:t>
      </w:r>
      <w:r w:rsidRPr="00421CB9">
        <w:rPr>
          <w:rFonts w:cs="Arial"/>
          <w:sz w:val="22"/>
        </w:rPr>
        <w:t xml:space="preserve"> and/or</w:t>
      </w:r>
      <w:r w:rsidR="00597889" w:rsidRPr="00421CB9">
        <w:rPr>
          <w:rFonts w:cs="Arial"/>
          <w:sz w:val="22"/>
        </w:rPr>
        <w:t xml:space="preserve"> </w:t>
      </w:r>
      <w:r w:rsidR="0023196A" w:rsidRPr="00421CB9">
        <w:rPr>
          <w:rFonts w:cs="Arial"/>
          <w:sz w:val="22"/>
        </w:rPr>
        <w:t>C</w:t>
      </w:r>
      <w:r w:rsidR="00597889" w:rsidRPr="00421CB9">
        <w:rPr>
          <w:rFonts w:cs="Arial"/>
          <w:sz w:val="22"/>
        </w:rPr>
        <w:t xml:space="preserve">ouncil </w:t>
      </w:r>
      <w:r w:rsidR="0023196A" w:rsidRPr="00421CB9">
        <w:rPr>
          <w:rFonts w:cs="Arial"/>
          <w:sz w:val="22"/>
        </w:rPr>
        <w:t xml:space="preserve">Tax Support </w:t>
      </w:r>
      <w:r w:rsidR="005F2F48" w:rsidRPr="00421CB9">
        <w:rPr>
          <w:rFonts w:cs="Arial"/>
          <w:sz w:val="22"/>
        </w:rPr>
        <w:t>entitlement</w:t>
      </w:r>
      <w:r w:rsidRPr="00421CB9">
        <w:rPr>
          <w:rFonts w:cs="Arial"/>
          <w:sz w:val="22"/>
        </w:rPr>
        <w:t>,</w:t>
      </w:r>
      <w:r w:rsidR="0023196A" w:rsidRPr="00421CB9">
        <w:rPr>
          <w:rFonts w:cs="Arial"/>
          <w:sz w:val="22"/>
        </w:rPr>
        <w:t xml:space="preserve"> or </w:t>
      </w:r>
      <w:r w:rsidRPr="00421CB9">
        <w:rPr>
          <w:rFonts w:cs="Arial"/>
          <w:sz w:val="22"/>
        </w:rPr>
        <w:t xml:space="preserve">the </w:t>
      </w:r>
      <w:r w:rsidR="0023196A" w:rsidRPr="00421CB9">
        <w:rPr>
          <w:rFonts w:cs="Arial"/>
          <w:sz w:val="22"/>
        </w:rPr>
        <w:t>C</w:t>
      </w:r>
      <w:r w:rsidR="00597889" w:rsidRPr="00421CB9">
        <w:rPr>
          <w:rFonts w:cs="Arial"/>
          <w:sz w:val="22"/>
        </w:rPr>
        <w:t xml:space="preserve">ouncil </w:t>
      </w:r>
      <w:r w:rsidR="0023196A" w:rsidRPr="00421CB9">
        <w:rPr>
          <w:rFonts w:cs="Arial"/>
          <w:sz w:val="22"/>
        </w:rPr>
        <w:t>T</w:t>
      </w:r>
      <w:r w:rsidR="00597889" w:rsidRPr="00421CB9">
        <w:rPr>
          <w:rFonts w:cs="Arial"/>
          <w:sz w:val="22"/>
        </w:rPr>
        <w:t>ax billed.</w:t>
      </w:r>
      <w:r w:rsidR="00B978FC" w:rsidRPr="00421CB9">
        <w:rPr>
          <w:rFonts w:cs="Arial"/>
          <w:sz w:val="22"/>
        </w:rPr>
        <w:t xml:space="preserve"> </w:t>
      </w:r>
      <w:r w:rsidR="005F2F48" w:rsidRPr="00421CB9">
        <w:rPr>
          <w:rFonts w:cs="Arial"/>
          <w:sz w:val="22"/>
        </w:rPr>
        <w:t>[</w:t>
      </w:r>
      <w:r w:rsidR="00B978FC" w:rsidRPr="00421CB9">
        <w:rPr>
          <w:rFonts w:cs="Arial"/>
          <w:sz w:val="22"/>
        </w:rPr>
        <w:t>The Council made the decision to impose civil penalties from the 1</w:t>
      </w:r>
      <w:r w:rsidR="00B978FC" w:rsidRPr="00421CB9">
        <w:rPr>
          <w:rFonts w:cs="Arial"/>
          <w:sz w:val="22"/>
          <w:vertAlign w:val="superscript"/>
        </w:rPr>
        <w:t>st</w:t>
      </w:r>
      <w:r w:rsidR="00B978FC" w:rsidRPr="00421CB9">
        <w:rPr>
          <w:rFonts w:cs="Arial"/>
          <w:sz w:val="22"/>
        </w:rPr>
        <w:t xml:space="preserve"> April, 2016</w:t>
      </w:r>
      <w:r w:rsidR="005F2F48" w:rsidRPr="00421CB9">
        <w:rPr>
          <w:rFonts w:cs="Arial"/>
          <w:sz w:val="22"/>
        </w:rPr>
        <w:t>]</w:t>
      </w:r>
      <w:r w:rsidR="00B978FC" w:rsidRPr="00421CB9">
        <w:rPr>
          <w:rFonts w:cs="Arial"/>
          <w:sz w:val="22"/>
        </w:rPr>
        <w:t xml:space="preserve">. </w:t>
      </w:r>
    </w:p>
    <w:tbl>
      <w:tblPr>
        <w:tblpPr w:leftFromText="180" w:rightFromText="180" w:vertAnchor="text" w:horzAnchor="margin" w:tblpY="39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5812"/>
        <w:gridCol w:w="1559"/>
      </w:tblGrid>
      <w:tr w:rsidR="00DD7242" w:rsidRPr="00F074A1" w:rsidTr="009F62C0">
        <w:tc>
          <w:tcPr>
            <w:tcW w:w="9889" w:type="dxa"/>
            <w:gridSpan w:val="4"/>
            <w:shd w:val="clear" w:color="auto" w:fill="auto"/>
          </w:tcPr>
          <w:p w:rsidR="00DD7242" w:rsidRPr="00F074A1" w:rsidRDefault="00DD7242" w:rsidP="00DD7242">
            <w:pPr>
              <w:spacing w:after="0" w:line="240" w:lineRule="auto"/>
              <w:jc w:val="center"/>
              <w:rPr>
                <w:rFonts w:cs="Arial"/>
                <w:sz w:val="22"/>
              </w:rPr>
            </w:pPr>
            <w:r w:rsidRPr="00F074A1">
              <w:rPr>
                <w:rFonts w:cs="Arial"/>
                <w:sz w:val="22"/>
              </w:rPr>
              <w:t>Table of Civil Penalties</w:t>
            </w:r>
          </w:p>
        </w:tc>
      </w:tr>
      <w:tr w:rsidR="00DD7242" w:rsidRPr="00F074A1" w:rsidTr="009F62C0">
        <w:tc>
          <w:tcPr>
            <w:tcW w:w="1242" w:type="dxa"/>
            <w:shd w:val="clear" w:color="auto" w:fill="auto"/>
          </w:tcPr>
          <w:p w:rsidR="00DD7242" w:rsidRPr="00F074A1" w:rsidRDefault="00DD7242" w:rsidP="005F2F48">
            <w:pPr>
              <w:spacing w:after="0" w:line="240" w:lineRule="auto"/>
              <w:jc w:val="center"/>
              <w:rPr>
                <w:rFonts w:cs="Arial"/>
                <w:sz w:val="22"/>
              </w:rPr>
            </w:pPr>
            <w:r w:rsidRPr="00F074A1">
              <w:rPr>
                <w:rFonts w:cs="Arial"/>
                <w:sz w:val="22"/>
              </w:rPr>
              <w:t>Service</w:t>
            </w:r>
            <w:r w:rsidR="005F2F48">
              <w:rPr>
                <w:rFonts w:cs="Arial"/>
                <w:sz w:val="22"/>
              </w:rPr>
              <w:t xml:space="preserve"> area</w:t>
            </w:r>
          </w:p>
        </w:tc>
        <w:tc>
          <w:tcPr>
            <w:tcW w:w="1276"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Amount of penalty</w:t>
            </w:r>
          </w:p>
        </w:tc>
        <w:tc>
          <w:tcPr>
            <w:tcW w:w="5812" w:type="dxa"/>
            <w:shd w:val="clear" w:color="auto" w:fill="auto"/>
          </w:tcPr>
          <w:p w:rsidR="00DD7242" w:rsidRPr="00F074A1" w:rsidRDefault="00DD7242" w:rsidP="00DD7242">
            <w:pPr>
              <w:spacing w:after="0" w:line="240" w:lineRule="auto"/>
              <w:jc w:val="center"/>
              <w:rPr>
                <w:rFonts w:cs="Arial"/>
                <w:sz w:val="22"/>
              </w:rPr>
            </w:pPr>
            <w:r w:rsidRPr="00F074A1">
              <w:rPr>
                <w:rFonts w:cs="Arial"/>
                <w:sz w:val="22"/>
              </w:rPr>
              <w:t>Criteria</w:t>
            </w:r>
          </w:p>
        </w:tc>
        <w:tc>
          <w:tcPr>
            <w:tcW w:w="1559"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Appeal method</w:t>
            </w:r>
          </w:p>
        </w:tc>
      </w:tr>
      <w:tr w:rsidR="00DD7242" w:rsidRPr="00F074A1" w:rsidTr="009F62C0">
        <w:tc>
          <w:tcPr>
            <w:tcW w:w="1242"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Housing Benefit</w:t>
            </w:r>
          </w:p>
        </w:tc>
        <w:tc>
          <w:tcPr>
            <w:tcW w:w="1276"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£50</w:t>
            </w:r>
          </w:p>
        </w:tc>
        <w:tc>
          <w:tcPr>
            <w:tcW w:w="5812" w:type="dxa"/>
            <w:shd w:val="clear" w:color="auto" w:fill="auto"/>
          </w:tcPr>
          <w:p w:rsidR="00DD7242" w:rsidRPr="00F074A1" w:rsidRDefault="00DD7242" w:rsidP="00DD7242">
            <w:pPr>
              <w:pStyle w:val="ListParagraph"/>
              <w:numPr>
                <w:ilvl w:val="0"/>
                <w:numId w:val="12"/>
              </w:numPr>
              <w:spacing w:after="0" w:line="240" w:lineRule="auto"/>
              <w:rPr>
                <w:rFonts w:ascii="Arial" w:hAnsi="Arial" w:cs="Arial"/>
              </w:rPr>
            </w:pPr>
            <w:r w:rsidRPr="00F074A1">
              <w:rPr>
                <w:rFonts w:ascii="Arial" w:hAnsi="Arial" w:cs="Arial"/>
              </w:rPr>
              <w:t>Negligently or carelessly giving incorrect information, or</w:t>
            </w:r>
          </w:p>
          <w:p w:rsidR="00DD7242" w:rsidRPr="00F074A1" w:rsidRDefault="00DD7242" w:rsidP="00DD7242">
            <w:pPr>
              <w:pStyle w:val="ListParagraph"/>
              <w:numPr>
                <w:ilvl w:val="0"/>
                <w:numId w:val="12"/>
              </w:numPr>
              <w:spacing w:after="0" w:line="240" w:lineRule="auto"/>
              <w:rPr>
                <w:rFonts w:ascii="Arial" w:hAnsi="Arial" w:cs="Arial"/>
              </w:rPr>
            </w:pPr>
            <w:r w:rsidRPr="00F074A1">
              <w:rPr>
                <w:rFonts w:ascii="Arial" w:hAnsi="Arial" w:cs="Arial"/>
              </w:rPr>
              <w:t>Failing to provide without reasonable excuse</w:t>
            </w:r>
            <w:r w:rsidR="005F2F48">
              <w:rPr>
                <w:rFonts w:ascii="Arial" w:hAnsi="Arial" w:cs="Arial"/>
              </w:rPr>
              <w:t>*</w:t>
            </w:r>
            <w:r w:rsidRPr="00F074A1">
              <w:rPr>
                <w:rFonts w:ascii="Arial" w:hAnsi="Arial" w:cs="Arial"/>
              </w:rPr>
              <w:t>, information in respect of a claim or payment of benefit, or</w:t>
            </w:r>
          </w:p>
          <w:p w:rsidR="00110030" w:rsidRPr="003D5363" w:rsidRDefault="00DD7242" w:rsidP="00E35CCC">
            <w:pPr>
              <w:pStyle w:val="ListParagraph"/>
              <w:numPr>
                <w:ilvl w:val="0"/>
                <w:numId w:val="12"/>
              </w:numPr>
              <w:spacing w:after="0" w:line="240" w:lineRule="auto"/>
              <w:rPr>
                <w:rFonts w:ascii="Arial" w:hAnsi="Arial" w:cs="Arial"/>
              </w:rPr>
            </w:pPr>
            <w:r w:rsidRPr="003D5363">
              <w:rPr>
                <w:rFonts w:ascii="Arial" w:hAnsi="Arial" w:cs="Arial"/>
              </w:rPr>
              <w:t>Failing to notify, without reasonable excuse</w:t>
            </w:r>
            <w:r w:rsidR="005F2F48">
              <w:rPr>
                <w:rFonts w:ascii="Arial" w:hAnsi="Arial" w:cs="Arial"/>
              </w:rPr>
              <w:t>*</w:t>
            </w:r>
            <w:r w:rsidRPr="003D5363">
              <w:rPr>
                <w:rFonts w:ascii="Arial" w:hAnsi="Arial" w:cs="Arial"/>
              </w:rPr>
              <w:t>, a re</w:t>
            </w:r>
            <w:r w:rsidR="00B978FC" w:rsidRPr="003D5363">
              <w:rPr>
                <w:rFonts w:ascii="Arial" w:hAnsi="Arial" w:cs="Arial"/>
              </w:rPr>
              <w:t>levant change in circumstances</w:t>
            </w:r>
            <w:r w:rsidR="00D6194C" w:rsidRPr="003D5363">
              <w:rPr>
                <w:rFonts w:ascii="Arial" w:hAnsi="Arial" w:cs="Arial"/>
              </w:rPr>
              <w:t xml:space="preserve">. </w:t>
            </w:r>
          </w:p>
          <w:p w:rsidR="00110030" w:rsidRDefault="00D6194C" w:rsidP="00D6194C">
            <w:pPr>
              <w:spacing w:after="0" w:line="240" w:lineRule="auto"/>
              <w:rPr>
                <w:rFonts w:cs="Arial"/>
                <w:sz w:val="22"/>
              </w:rPr>
            </w:pPr>
            <w:r w:rsidRPr="003D5363">
              <w:rPr>
                <w:rFonts w:cs="Arial"/>
                <w:i/>
                <w:sz w:val="22"/>
              </w:rPr>
              <w:t>By causing any of the above, a civil penalty will automatically be applied</w:t>
            </w:r>
            <w:r w:rsidR="007A3BF0" w:rsidRPr="003D5363">
              <w:rPr>
                <w:rFonts w:cs="Arial"/>
                <w:i/>
                <w:sz w:val="22"/>
              </w:rPr>
              <w:t>,</w:t>
            </w:r>
            <w:r w:rsidRPr="003D5363">
              <w:rPr>
                <w:rFonts w:cs="Arial"/>
                <w:i/>
                <w:sz w:val="22"/>
              </w:rPr>
              <w:t xml:space="preserve"> if either/or occurs –</w:t>
            </w:r>
          </w:p>
          <w:p w:rsidR="00D6194C" w:rsidRDefault="00D6194C" w:rsidP="00D6194C">
            <w:pPr>
              <w:pStyle w:val="ListParagraph"/>
              <w:numPr>
                <w:ilvl w:val="0"/>
                <w:numId w:val="16"/>
              </w:numPr>
              <w:spacing w:after="0" w:line="240" w:lineRule="auto"/>
              <w:rPr>
                <w:rFonts w:ascii="Arial" w:hAnsi="Arial" w:cs="Arial"/>
              </w:rPr>
            </w:pPr>
            <w:r w:rsidRPr="00D6194C">
              <w:rPr>
                <w:rFonts w:ascii="Arial" w:hAnsi="Arial" w:cs="Arial"/>
              </w:rPr>
              <w:t>An overpayment in excess of £1,000 is raised</w:t>
            </w:r>
            <w:r>
              <w:rPr>
                <w:rFonts w:ascii="Arial" w:hAnsi="Arial" w:cs="Arial"/>
              </w:rPr>
              <w:t>, or</w:t>
            </w:r>
          </w:p>
          <w:p w:rsidR="00D6194C" w:rsidRPr="00F074A1" w:rsidRDefault="00D6194C" w:rsidP="00D6194C">
            <w:pPr>
              <w:pStyle w:val="ListParagraph"/>
              <w:numPr>
                <w:ilvl w:val="0"/>
                <w:numId w:val="16"/>
              </w:numPr>
              <w:spacing w:after="0" w:line="240" w:lineRule="auto"/>
              <w:rPr>
                <w:rFonts w:ascii="Arial" w:hAnsi="Arial" w:cs="Arial"/>
              </w:rPr>
            </w:pPr>
            <w:r>
              <w:rPr>
                <w:rFonts w:ascii="Arial" w:hAnsi="Arial" w:cs="Arial"/>
              </w:rPr>
              <w:t>The period of the overpayment is 16 weeks or more.</w:t>
            </w:r>
          </w:p>
        </w:tc>
        <w:tc>
          <w:tcPr>
            <w:tcW w:w="1559"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Rossendale Borough Council</w:t>
            </w:r>
          </w:p>
        </w:tc>
      </w:tr>
      <w:tr w:rsidR="00DD7242" w:rsidRPr="00F074A1" w:rsidTr="009F62C0">
        <w:tc>
          <w:tcPr>
            <w:tcW w:w="1242"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Council Tax Support</w:t>
            </w:r>
          </w:p>
        </w:tc>
        <w:tc>
          <w:tcPr>
            <w:tcW w:w="1276"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£70</w:t>
            </w:r>
          </w:p>
        </w:tc>
        <w:tc>
          <w:tcPr>
            <w:tcW w:w="5812" w:type="dxa"/>
            <w:shd w:val="clear" w:color="auto" w:fill="auto"/>
          </w:tcPr>
          <w:p w:rsidR="00DD7242" w:rsidRPr="00F074A1" w:rsidRDefault="007A3BF0" w:rsidP="003D5363">
            <w:pPr>
              <w:spacing w:after="0" w:line="240" w:lineRule="auto"/>
              <w:rPr>
                <w:rFonts w:cs="Arial"/>
                <w:sz w:val="22"/>
              </w:rPr>
            </w:pPr>
            <w:r>
              <w:rPr>
                <w:rFonts w:cs="Arial"/>
                <w:sz w:val="22"/>
              </w:rPr>
              <w:t xml:space="preserve">As </w:t>
            </w:r>
            <w:r w:rsidR="00DA3F6B">
              <w:rPr>
                <w:rFonts w:cs="Arial"/>
                <w:sz w:val="22"/>
              </w:rPr>
              <w:t xml:space="preserve">the Council </w:t>
            </w:r>
            <w:r w:rsidR="003D5363">
              <w:rPr>
                <w:rFonts w:cs="Arial"/>
                <w:sz w:val="22"/>
              </w:rPr>
              <w:t>no longer</w:t>
            </w:r>
            <w:r>
              <w:rPr>
                <w:rFonts w:cs="Arial"/>
                <w:sz w:val="22"/>
              </w:rPr>
              <w:t xml:space="preserve"> issue</w:t>
            </w:r>
            <w:r w:rsidR="003D5363">
              <w:rPr>
                <w:rFonts w:cs="Arial"/>
                <w:sz w:val="22"/>
              </w:rPr>
              <w:t>s</w:t>
            </w:r>
            <w:r>
              <w:rPr>
                <w:rFonts w:cs="Arial"/>
                <w:sz w:val="22"/>
              </w:rPr>
              <w:t xml:space="preserve"> notification letters automatically on CTS only c</w:t>
            </w:r>
            <w:r w:rsidR="003D5363">
              <w:rPr>
                <w:rFonts w:cs="Arial"/>
                <w:sz w:val="22"/>
              </w:rPr>
              <w:t>laims</w:t>
            </w:r>
            <w:r>
              <w:rPr>
                <w:rFonts w:cs="Arial"/>
                <w:sz w:val="22"/>
              </w:rPr>
              <w:t>, a civil penalty will only be applied at the request of the Fraud &amp; Compliance Officer</w:t>
            </w:r>
            <w:r w:rsidR="003D5363">
              <w:rPr>
                <w:rFonts w:cs="Arial"/>
                <w:sz w:val="22"/>
              </w:rPr>
              <w:t>,</w:t>
            </w:r>
            <w:r>
              <w:rPr>
                <w:rFonts w:cs="Arial"/>
                <w:sz w:val="22"/>
              </w:rPr>
              <w:t xml:space="preserve"> following an investigation.</w:t>
            </w:r>
          </w:p>
        </w:tc>
        <w:tc>
          <w:tcPr>
            <w:tcW w:w="1559"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Rossendale Borough Council</w:t>
            </w:r>
          </w:p>
        </w:tc>
      </w:tr>
      <w:tr w:rsidR="00DD7242" w:rsidRPr="00F074A1" w:rsidTr="009F62C0">
        <w:tc>
          <w:tcPr>
            <w:tcW w:w="1242"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Council Tax</w:t>
            </w:r>
          </w:p>
        </w:tc>
        <w:tc>
          <w:tcPr>
            <w:tcW w:w="1276"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£70</w:t>
            </w:r>
          </w:p>
        </w:tc>
        <w:tc>
          <w:tcPr>
            <w:tcW w:w="5812" w:type="dxa"/>
            <w:shd w:val="clear" w:color="auto" w:fill="auto"/>
          </w:tcPr>
          <w:p w:rsidR="00DD7242" w:rsidRPr="00F074A1" w:rsidRDefault="00DD7242" w:rsidP="00DD7242">
            <w:pPr>
              <w:pStyle w:val="ListParagraph"/>
              <w:numPr>
                <w:ilvl w:val="0"/>
                <w:numId w:val="13"/>
              </w:numPr>
              <w:spacing w:after="0" w:line="240" w:lineRule="auto"/>
              <w:rPr>
                <w:rFonts w:ascii="Arial" w:hAnsi="Arial" w:cs="Arial"/>
              </w:rPr>
            </w:pPr>
            <w:r w:rsidRPr="00F074A1">
              <w:rPr>
                <w:rFonts w:ascii="Arial" w:hAnsi="Arial" w:cs="Arial"/>
              </w:rPr>
              <w:t>Failing to supply information following a request from the Council, or</w:t>
            </w:r>
          </w:p>
          <w:p w:rsidR="00DD7242" w:rsidRPr="00F074A1" w:rsidRDefault="003D5363" w:rsidP="00DD7242">
            <w:pPr>
              <w:pStyle w:val="ListParagraph"/>
              <w:numPr>
                <w:ilvl w:val="0"/>
                <w:numId w:val="13"/>
              </w:numPr>
              <w:spacing w:after="0" w:line="240" w:lineRule="auto"/>
              <w:rPr>
                <w:rFonts w:ascii="Arial" w:hAnsi="Arial" w:cs="Arial"/>
              </w:rPr>
            </w:pPr>
            <w:r>
              <w:rPr>
                <w:rFonts w:ascii="Arial" w:hAnsi="Arial" w:cs="Arial"/>
              </w:rPr>
              <w:t>Suppling</w:t>
            </w:r>
            <w:r w:rsidR="00DD7242" w:rsidRPr="00F074A1">
              <w:rPr>
                <w:rFonts w:ascii="Arial" w:hAnsi="Arial" w:cs="Arial"/>
              </w:rPr>
              <w:t xml:space="preserve"> information about a liable person that is materially inaccurate, or</w:t>
            </w:r>
          </w:p>
          <w:p w:rsidR="00DD7242" w:rsidRPr="00F074A1" w:rsidRDefault="00DD7242" w:rsidP="00DD7242">
            <w:pPr>
              <w:pStyle w:val="ListParagraph"/>
              <w:numPr>
                <w:ilvl w:val="0"/>
                <w:numId w:val="13"/>
              </w:numPr>
              <w:spacing w:after="0" w:line="240" w:lineRule="auto"/>
              <w:rPr>
                <w:rFonts w:ascii="Arial" w:hAnsi="Arial" w:cs="Arial"/>
              </w:rPr>
            </w:pPr>
            <w:r w:rsidRPr="00F074A1">
              <w:rPr>
                <w:rFonts w:ascii="Arial" w:hAnsi="Arial" w:cs="Arial"/>
              </w:rPr>
              <w:t xml:space="preserve">Failing, without reasonable </w:t>
            </w:r>
            <w:r w:rsidR="005F2F48" w:rsidRPr="00F074A1">
              <w:rPr>
                <w:rFonts w:ascii="Arial" w:hAnsi="Arial" w:cs="Arial"/>
              </w:rPr>
              <w:t>excuse</w:t>
            </w:r>
            <w:r w:rsidR="005F2F48">
              <w:rPr>
                <w:rFonts w:ascii="Arial" w:hAnsi="Arial" w:cs="Arial"/>
              </w:rPr>
              <w:t xml:space="preserve">*, </w:t>
            </w:r>
            <w:r w:rsidRPr="00F074A1">
              <w:rPr>
                <w:rFonts w:ascii="Arial" w:hAnsi="Arial" w:cs="Arial"/>
              </w:rPr>
              <w:t>to notify the Council that a dwelling is no longer exempt, or</w:t>
            </w:r>
          </w:p>
          <w:p w:rsidR="003D5363" w:rsidRPr="003D5363" w:rsidRDefault="00DD7242" w:rsidP="009355A3">
            <w:pPr>
              <w:pStyle w:val="ListParagraph"/>
              <w:numPr>
                <w:ilvl w:val="0"/>
                <w:numId w:val="13"/>
              </w:numPr>
              <w:spacing w:after="0" w:line="240" w:lineRule="auto"/>
              <w:rPr>
                <w:rFonts w:ascii="Arial" w:hAnsi="Arial" w:cs="Arial"/>
              </w:rPr>
            </w:pPr>
            <w:r w:rsidRPr="003D5363">
              <w:rPr>
                <w:rFonts w:ascii="Arial" w:hAnsi="Arial" w:cs="Arial"/>
              </w:rPr>
              <w:t>Failing, without reasonable excuse</w:t>
            </w:r>
            <w:r w:rsidR="005F2F48">
              <w:rPr>
                <w:rFonts w:ascii="Arial" w:hAnsi="Arial" w:cs="Arial"/>
              </w:rPr>
              <w:t>*</w:t>
            </w:r>
            <w:r w:rsidRPr="003D5363">
              <w:rPr>
                <w:rFonts w:ascii="Arial" w:hAnsi="Arial" w:cs="Arial"/>
              </w:rPr>
              <w:t>, to notify the Council that a level of discount no longer applies</w:t>
            </w:r>
            <w:r w:rsidR="003D5363" w:rsidRPr="003D5363">
              <w:rPr>
                <w:rFonts w:ascii="Arial" w:hAnsi="Arial" w:cs="Arial"/>
              </w:rPr>
              <w:t>.</w:t>
            </w:r>
          </w:p>
          <w:p w:rsidR="00DD7242" w:rsidRPr="003D5363" w:rsidRDefault="00DA3F6B" w:rsidP="00DA3F6B">
            <w:pPr>
              <w:spacing w:after="0" w:line="240" w:lineRule="auto"/>
              <w:rPr>
                <w:rFonts w:cs="Arial"/>
                <w:i/>
              </w:rPr>
            </w:pPr>
            <w:r w:rsidRPr="003D5363">
              <w:rPr>
                <w:rFonts w:cs="Arial"/>
                <w:i/>
                <w:sz w:val="22"/>
              </w:rPr>
              <w:t>By causing any of the above, a civil penalty will automatically be applied</w:t>
            </w:r>
            <w:r w:rsidRPr="003D5363">
              <w:rPr>
                <w:rFonts w:cs="Arial"/>
                <w:i/>
              </w:rPr>
              <w:t>.</w:t>
            </w:r>
            <w:r w:rsidR="00DD7242" w:rsidRPr="003D5363">
              <w:rPr>
                <w:rFonts w:cs="Arial"/>
                <w:i/>
              </w:rPr>
              <w:t xml:space="preserve"> </w:t>
            </w:r>
          </w:p>
        </w:tc>
        <w:tc>
          <w:tcPr>
            <w:tcW w:w="1559"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Valuation Tribunal</w:t>
            </w:r>
          </w:p>
        </w:tc>
      </w:tr>
      <w:tr w:rsidR="00DD7242" w:rsidRPr="00F074A1" w:rsidTr="009F62C0">
        <w:tc>
          <w:tcPr>
            <w:tcW w:w="1242" w:type="dxa"/>
            <w:shd w:val="clear" w:color="auto" w:fill="auto"/>
          </w:tcPr>
          <w:p w:rsidR="00DD7242" w:rsidRPr="00F074A1" w:rsidRDefault="00DD7242" w:rsidP="007A3BF0">
            <w:pPr>
              <w:spacing w:after="0" w:line="240" w:lineRule="auto"/>
              <w:jc w:val="center"/>
              <w:rPr>
                <w:rFonts w:cs="Arial"/>
                <w:sz w:val="22"/>
              </w:rPr>
            </w:pPr>
            <w:r>
              <w:rPr>
                <w:rFonts w:cs="Arial"/>
                <w:sz w:val="22"/>
              </w:rPr>
              <w:t>Council Tax</w:t>
            </w:r>
          </w:p>
        </w:tc>
        <w:tc>
          <w:tcPr>
            <w:tcW w:w="1276"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£280</w:t>
            </w:r>
          </w:p>
        </w:tc>
        <w:tc>
          <w:tcPr>
            <w:tcW w:w="5812" w:type="dxa"/>
            <w:shd w:val="clear" w:color="auto" w:fill="auto"/>
          </w:tcPr>
          <w:p w:rsidR="00DD7242" w:rsidRDefault="00DD7242" w:rsidP="00DD7242">
            <w:pPr>
              <w:pStyle w:val="ListParagraph"/>
              <w:numPr>
                <w:ilvl w:val="0"/>
                <w:numId w:val="14"/>
              </w:numPr>
              <w:spacing w:after="0" w:line="240" w:lineRule="auto"/>
              <w:rPr>
                <w:rFonts w:ascii="Arial" w:hAnsi="Arial" w:cs="Arial"/>
              </w:rPr>
            </w:pPr>
            <w:r w:rsidRPr="00F074A1">
              <w:rPr>
                <w:rFonts w:ascii="Arial" w:hAnsi="Arial" w:cs="Arial"/>
              </w:rPr>
              <w:t xml:space="preserve">Where a penalty has been imposed and a further request to supply the same </w:t>
            </w:r>
            <w:r w:rsidR="001007B1">
              <w:rPr>
                <w:rFonts w:ascii="Arial" w:hAnsi="Arial" w:cs="Arial"/>
              </w:rPr>
              <w:t>information is made but</w:t>
            </w:r>
            <w:r w:rsidR="0089750A">
              <w:rPr>
                <w:rFonts w:ascii="Arial" w:hAnsi="Arial" w:cs="Arial"/>
              </w:rPr>
              <w:t xml:space="preserve"> is not properly complied with. Following this,</w:t>
            </w:r>
            <w:r w:rsidR="001007B1">
              <w:rPr>
                <w:rFonts w:ascii="Arial" w:hAnsi="Arial" w:cs="Arial"/>
              </w:rPr>
              <w:t xml:space="preserve"> </w:t>
            </w:r>
            <w:r w:rsidRPr="00F074A1">
              <w:rPr>
                <w:rFonts w:ascii="Arial" w:hAnsi="Arial" w:cs="Arial"/>
              </w:rPr>
              <w:t xml:space="preserve">each time </w:t>
            </w:r>
            <w:r w:rsidR="001007B1">
              <w:rPr>
                <w:rFonts w:ascii="Arial" w:hAnsi="Arial" w:cs="Arial"/>
              </w:rPr>
              <w:t>we</w:t>
            </w:r>
            <w:r w:rsidRPr="00F074A1">
              <w:rPr>
                <w:rFonts w:ascii="Arial" w:hAnsi="Arial" w:cs="Arial"/>
              </w:rPr>
              <w:t xml:space="preserve"> repeat the request and the person concerned does not properly comply with it</w:t>
            </w:r>
            <w:r w:rsidR="0089750A">
              <w:rPr>
                <w:rFonts w:ascii="Arial" w:hAnsi="Arial" w:cs="Arial"/>
              </w:rPr>
              <w:t>…</w:t>
            </w:r>
            <w:r w:rsidRPr="00F074A1">
              <w:rPr>
                <w:rFonts w:ascii="Arial" w:hAnsi="Arial" w:cs="Arial"/>
              </w:rPr>
              <w:t xml:space="preserve"> There is no limit to the number of times this penalty can be imposed.</w:t>
            </w:r>
          </w:p>
          <w:p w:rsidR="00DA3F6B" w:rsidRPr="003D5363" w:rsidRDefault="00DA3F6B" w:rsidP="00DA3F6B">
            <w:pPr>
              <w:spacing w:after="0" w:line="240" w:lineRule="auto"/>
              <w:rPr>
                <w:rFonts w:cs="Arial"/>
                <w:i/>
              </w:rPr>
            </w:pPr>
            <w:r w:rsidRPr="003D5363">
              <w:rPr>
                <w:rFonts w:cs="Arial"/>
                <w:i/>
                <w:sz w:val="22"/>
              </w:rPr>
              <w:t>By causing the above, a civil penalty will automatically be applied.</w:t>
            </w:r>
          </w:p>
        </w:tc>
        <w:tc>
          <w:tcPr>
            <w:tcW w:w="1559" w:type="dxa"/>
            <w:shd w:val="clear" w:color="auto" w:fill="auto"/>
          </w:tcPr>
          <w:p w:rsidR="00DD7242" w:rsidRPr="00F074A1" w:rsidRDefault="00DD7242" w:rsidP="007A3BF0">
            <w:pPr>
              <w:spacing w:after="0" w:line="240" w:lineRule="auto"/>
              <w:jc w:val="center"/>
              <w:rPr>
                <w:rFonts w:cs="Arial"/>
                <w:sz w:val="22"/>
              </w:rPr>
            </w:pPr>
            <w:r w:rsidRPr="00F074A1">
              <w:rPr>
                <w:rFonts w:cs="Arial"/>
                <w:sz w:val="22"/>
              </w:rPr>
              <w:t>Valuation Tribunal</w:t>
            </w:r>
          </w:p>
        </w:tc>
      </w:tr>
    </w:tbl>
    <w:p w:rsidR="00734D4E" w:rsidRDefault="00DD7242" w:rsidP="00C55E43">
      <w:pPr>
        <w:spacing w:after="0" w:line="240" w:lineRule="auto"/>
        <w:ind w:left="720"/>
        <w:rPr>
          <w:rFonts w:cs="Arial"/>
        </w:rPr>
      </w:pPr>
      <w:r>
        <w:rPr>
          <w:rFonts w:cs="Arial"/>
        </w:rPr>
        <w:t xml:space="preserve"> </w:t>
      </w:r>
    </w:p>
    <w:p w:rsidR="00DA3CC4" w:rsidRDefault="00DA3CC4" w:rsidP="00DA3CC4">
      <w:pPr>
        <w:spacing w:after="0" w:line="240" w:lineRule="auto"/>
        <w:rPr>
          <w:rFonts w:cs="Arial"/>
        </w:rPr>
      </w:pPr>
    </w:p>
    <w:p w:rsidR="00DA3CC4" w:rsidRPr="00B07E25" w:rsidRDefault="00B07E25" w:rsidP="00DA3CC4">
      <w:pPr>
        <w:spacing w:after="0" w:line="240" w:lineRule="auto"/>
        <w:rPr>
          <w:rFonts w:cs="Arial"/>
          <w:sz w:val="22"/>
        </w:rPr>
      </w:pPr>
      <w:r w:rsidRPr="00B07E25">
        <w:rPr>
          <w:rFonts w:cs="Arial"/>
          <w:sz w:val="22"/>
        </w:rPr>
        <w:t xml:space="preserve">* </w:t>
      </w:r>
      <w:r w:rsidR="00DA3CC4" w:rsidRPr="00B07E25">
        <w:rPr>
          <w:rFonts w:cs="Arial"/>
          <w:sz w:val="22"/>
        </w:rPr>
        <w:t xml:space="preserve">Criteria for reasonable excuse includes [but is not limited to] </w:t>
      </w:r>
      <w:r w:rsidRPr="00B07E25">
        <w:rPr>
          <w:rFonts w:cs="Arial"/>
          <w:sz w:val="22"/>
        </w:rPr>
        <w:t xml:space="preserve">those with cancer, long term debilitating illness or </w:t>
      </w:r>
      <w:r w:rsidR="00DA3F6B">
        <w:rPr>
          <w:rFonts w:cs="Arial"/>
          <w:sz w:val="22"/>
        </w:rPr>
        <w:t xml:space="preserve">a </w:t>
      </w:r>
      <w:r w:rsidRPr="00B07E25">
        <w:rPr>
          <w:rFonts w:cs="Arial"/>
          <w:sz w:val="22"/>
        </w:rPr>
        <w:t>terminal illness,</w:t>
      </w:r>
      <w:r w:rsidR="00DA3F6B">
        <w:rPr>
          <w:rFonts w:cs="Arial"/>
          <w:sz w:val="22"/>
        </w:rPr>
        <w:t xml:space="preserve"> those who have had a close family member pass away recently,</w:t>
      </w:r>
      <w:r w:rsidRPr="00B07E25">
        <w:rPr>
          <w:rFonts w:cs="Arial"/>
          <w:sz w:val="22"/>
        </w:rPr>
        <w:t xml:space="preserve"> those who are SMI, have learning difficulties or have </w:t>
      </w:r>
      <w:r>
        <w:rPr>
          <w:rFonts w:cs="Arial"/>
          <w:sz w:val="22"/>
        </w:rPr>
        <w:t>someone with</w:t>
      </w:r>
      <w:r w:rsidRPr="00B07E25">
        <w:rPr>
          <w:rFonts w:cs="Arial"/>
          <w:sz w:val="22"/>
        </w:rPr>
        <w:t xml:space="preserve"> power of attorney</w:t>
      </w:r>
      <w:r>
        <w:rPr>
          <w:rFonts w:cs="Arial"/>
          <w:sz w:val="22"/>
        </w:rPr>
        <w:t xml:space="preserve"> </w:t>
      </w:r>
      <w:r>
        <w:rPr>
          <w:rFonts w:cs="Arial"/>
          <w:sz w:val="22"/>
        </w:rPr>
        <w:lastRenderedPageBreak/>
        <w:t xml:space="preserve">who is </w:t>
      </w:r>
      <w:r w:rsidRPr="00B07E25">
        <w:rPr>
          <w:rFonts w:cs="Arial"/>
          <w:sz w:val="22"/>
        </w:rPr>
        <w:t>managing their financial affairs</w:t>
      </w:r>
      <w:r>
        <w:rPr>
          <w:rFonts w:cs="Arial"/>
          <w:sz w:val="22"/>
        </w:rPr>
        <w:t>, someone who has recently been a victim of domestic violence or other malicious crime.</w:t>
      </w:r>
      <w:r w:rsidR="007A3BF0">
        <w:rPr>
          <w:rFonts w:cs="Arial"/>
          <w:sz w:val="22"/>
        </w:rPr>
        <w:t xml:space="preserve"> Each case will be considered on its own merits.</w:t>
      </w:r>
    </w:p>
    <w:p w:rsidR="00121881" w:rsidRDefault="00121881" w:rsidP="00121881">
      <w:pPr>
        <w:spacing w:after="0" w:line="240" w:lineRule="auto"/>
        <w:rPr>
          <w:rFonts w:cs="Arial"/>
        </w:rPr>
      </w:pPr>
    </w:p>
    <w:p w:rsidR="00C55E43" w:rsidRPr="00C55E43" w:rsidRDefault="00C55E43" w:rsidP="00121881">
      <w:pPr>
        <w:spacing w:after="0" w:line="240" w:lineRule="auto"/>
        <w:rPr>
          <w:rFonts w:eastAsia="Times New Roman" w:cs="Arial"/>
          <w:sz w:val="22"/>
          <w:u w:val="single"/>
        </w:rPr>
      </w:pPr>
      <w:r w:rsidRPr="00C55E43">
        <w:rPr>
          <w:rFonts w:eastAsia="Times New Roman" w:cs="Arial"/>
          <w:sz w:val="22"/>
          <w:u w:val="single"/>
        </w:rPr>
        <w:t xml:space="preserve">Appeal process </w:t>
      </w:r>
    </w:p>
    <w:p w:rsidR="00121881" w:rsidRDefault="00121881" w:rsidP="00121881">
      <w:pPr>
        <w:spacing w:after="0" w:line="240" w:lineRule="auto"/>
        <w:rPr>
          <w:rFonts w:eastAsia="Times New Roman" w:cs="Arial"/>
          <w:sz w:val="22"/>
        </w:rPr>
      </w:pPr>
    </w:p>
    <w:p w:rsidR="00AD54DA" w:rsidRDefault="00C55E43" w:rsidP="00121881">
      <w:pPr>
        <w:spacing w:after="0" w:line="240" w:lineRule="auto"/>
        <w:rPr>
          <w:rFonts w:eastAsia="Times New Roman" w:cs="Arial"/>
          <w:sz w:val="22"/>
        </w:rPr>
      </w:pPr>
      <w:r w:rsidRPr="00C55E43">
        <w:rPr>
          <w:rFonts w:eastAsia="Times New Roman" w:cs="Arial"/>
          <w:sz w:val="22"/>
        </w:rPr>
        <w:t xml:space="preserve">If </w:t>
      </w:r>
      <w:r>
        <w:rPr>
          <w:rFonts w:eastAsia="Times New Roman" w:cs="Arial"/>
          <w:sz w:val="22"/>
        </w:rPr>
        <w:t>a customer is</w:t>
      </w:r>
      <w:r w:rsidRPr="00C55E43">
        <w:rPr>
          <w:rFonts w:eastAsia="Times New Roman" w:cs="Arial"/>
          <w:sz w:val="22"/>
        </w:rPr>
        <w:t xml:space="preserve"> not satisfied with </w:t>
      </w:r>
      <w:r>
        <w:rPr>
          <w:rFonts w:eastAsia="Times New Roman" w:cs="Arial"/>
          <w:sz w:val="22"/>
        </w:rPr>
        <w:t>the</w:t>
      </w:r>
      <w:r w:rsidRPr="00C55E43">
        <w:rPr>
          <w:rFonts w:eastAsia="Times New Roman" w:cs="Arial"/>
          <w:sz w:val="22"/>
        </w:rPr>
        <w:t xml:space="preserve"> decision</w:t>
      </w:r>
      <w:r>
        <w:rPr>
          <w:rFonts w:eastAsia="Times New Roman" w:cs="Arial"/>
          <w:sz w:val="22"/>
        </w:rPr>
        <w:t xml:space="preserve"> to impose a civil penalty</w:t>
      </w:r>
      <w:r w:rsidR="009636CA">
        <w:rPr>
          <w:rFonts w:eastAsia="Times New Roman" w:cs="Arial"/>
          <w:sz w:val="22"/>
        </w:rPr>
        <w:t xml:space="preserve"> in relation to Housing Benefit</w:t>
      </w:r>
      <w:r w:rsidR="008E5168">
        <w:rPr>
          <w:rFonts w:eastAsia="Times New Roman" w:cs="Arial"/>
          <w:sz w:val="22"/>
        </w:rPr>
        <w:t>,</w:t>
      </w:r>
      <w:r w:rsidR="009636CA">
        <w:rPr>
          <w:rFonts w:eastAsia="Times New Roman" w:cs="Arial"/>
          <w:sz w:val="22"/>
        </w:rPr>
        <w:t xml:space="preserve"> </w:t>
      </w:r>
      <w:r>
        <w:rPr>
          <w:rFonts w:eastAsia="Times New Roman" w:cs="Arial"/>
          <w:sz w:val="22"/>
        </w:rPr>
        <w:t>they</w:t>
      </w:r>
      <w:r w:rsidRPr="00C55E43">
        <w:rPr>
          <w:rFonts w:eastAsia="Times New Roman" w:cs="Arial"/>
          <w:sz w:val="22"/>
        </w:rPr>
        <w:t xml:space="preserve"> can write</w:t>
      </w:r>
      <w:r w:rsidR="009636CA">
        <w:rPr>
          <w:rFonts w:eastAsia="Times New Roman" w:cs="Arial"/>
          <w:sz w:val="22"/>
        </w:rPr>
        <w:t xml:space="preserve"> to the Council</w:t>
      </w:r>
      <w:r w:rsidRPr="00C55E43">
        <w:rPr>
          <w:rFonts w:eastAsia="Times New Roman" w:cs="Arial"/>
          <w:sz w:val="22"/>
        </w:rPr>
        <w:t xml:space="preserve"> within one calendar month </w:t>
      </w:r>
      <w:r w:rsidR="00AD54DA">
        <w:rPr>
          <w:rFonts w:eastAsia="Times New Roman" w:cs="Arial"/>
          <w:sz w:val="22"/>
        </w:rPr>
        <w:t xml:space="preserve">to </w:t>
      </w:r>
      <w:r w:rsidR="00AD54DA" w:rsidRPr="00AD54DA">
        <w:rPr>
          <w:rFonts w:eastAsia="Times New Roman" w:cs="Arial"/>
          <w:sz w:val="22"/>
        </w:rPr>
        <w:t>app</w:t>
      </w:r>
      <w:r w:rsidR="00AD54DA">
        <w:rPr>
          <w:rFonts w:eastAsia="Times New Roman" w:cs="Arial"/>
          <w:sz w:val="22"/>
        </w:rPr>
        <w:t>eal the decision, stating their reasons why. The case is</w:t>
      </w:r>
      <w:r w:rsidR="00AD54DA" w:rsidRPr="00AD54DA">
        <w:rPr>
          <w:rFonts w:eastAsia="Times New Roman" w:cs="Arial"/>
          <w:sz w:val="22"/>
        </w:rPr>
        <w:t xml:space="preserve"> </w:t>
      </w:r>
      <w:r w:rsidR="00AD54DA">
        <w:rPr>
          <w:rFonts w:eastAsia="Times New Roman" w:cs="Arial"/>
          <w:sz w:val="22"/>
        </w:rPr>
        <w:t>reviewed internally [</w:t>
      </w:r>
      <w:r w:rsidR="00AD54DA" w:rsidRPr="00AD54DA">
        <w:rPr>
          <w:rFonts w:eastAsia="Times New Roman" w:cs="Arial"/>
          <w:sz w:val="22"/>
        </w:rPr>
        <w:t>reconsideration</w:t>
      </w:r>
      <w:r w:rsidR="00AD54DA">
        <w:rPr>
          <w:rFonts w:eastAsia="Times New Roman" w:cs="Arial"/>
          <w:sz w:val="22"/>
        </w:rPr>
        <w:t>] and the decision is notified in writing</w:t>
      </w:r>
      <w:r w:rsidR="0016499A">
        <w:rPr>
          <w:rFonts w:eastAsia="Times New Roman" w:cs="Arial"/>
          <w:sz w:val="22"/>
        </w:rPr>
        <w:t>. I</w:t>
      </w:r>
      <w:r w:rsidR="00AD54DA" w:rsidRPr="00AD54DA">
        <w:rPr>
          <w:rFonts w:eastAsia="Times New Roman" w:cs="Arial"/>
          <w:sz w:val="22"/>
        </w:rPr>
        <w:t xml:space="preserve">f </w:t>
      </w:r>
      <w:r w:rsidR="00AD54DA">
        <w:rPr>
          <w:rFonts w:eastAsia="Times New Roman" w:cs="Arial"/>
          <w:sz w:val="22"/>
        </w:rPr>
        <w:t xml:space="preserve">the </w:t>
      </w:r>
      <w:r w:rsidR="00AD54DA" w:rsidRPr="00AD54DA">
        <w:rPr>
          <w:rFonts w:eastAsia="Times New Roman" w:cs="Arial"/>
          <w:sz w:val="22"/>
        </w:rPr>
        <w:t xml:space="preserve">customer </w:t>
      </w:r>
      <w:r w:rsidR="00AD54DA">
        <w:rPr>
          <w:rFonts w:eastAsia="Times New Roman" w:cs="Arial"/>
          <w:sz w:val="22"/>
        </w:rPr>
        <w:t xml:space="preserve">is </w:t>
      </w:r>
      <w:r w:rsidR="00AD54DA" w:rsidRPr="00AD54DA">
        <w:rPr>
          <w:rFonts w:eastAsia="Times New Roman" w:cs="Arial"/>
          <w:sz w:val="22"/>
        </w:rPr>
        <w:t xml:space="preserve">still not happy </w:t>
      </w:r>
      <w:r w:rsidR="00AD54DA">
        <w:rPr>
          <w:rFonts w:eastAsia="Times New Roman" w:cs="Arial"/>
          <w:sz w:val="22"/>
        </w:rPr>
        <w:t xml:space="preserve">with this decision, they can write </w:t>
      </w:r>
      <w:r w:rsidR="00AD54DA" w:rsidRPr="00AD54DA">
        <w:rPr>
          <w:rFonts w:eastAsia="Times New Roman" w:cs="Arial"/>
          <w:sz w:val="22"/>
        </w:rPr>
        <w:t>requesting a tribunal</w:t>
      </w:r>
      <w:r w:rsidR="00AD54DA">
        <w:rPr>
          <w:rFonts w:eastAsia="Times New Roman" w:cs="Arial"/>
          <w:sz w:val="22"/>
        </w:rPr>
        <w:t>. A tribunal’s decision is final.</w:t>
      </w:r>
    </w:p>
    <w:p w:rsidR="00E709B7" w:rsidRDefault="00AD54DA" w:rsidP="00AD54DA">
      <w:pPr>
        <w:spacing w:after="0" w:line="240" w:lineRule="auto"/>
        <w:rPr>
          <w:rFonts w:eastAsia="Times New Roman" w:cs="Arial"/>
          <w:sz w:val="22"/>
        </w:rPr>
      </w:pPr>
      <w:r>
        <w:rPr>
          <w:rFonts w:eastAsia="Times New Roman" w:cs="Arial"/>
          <w:sz w:val="22"/>
        </w:rPr>
        <w:t>If a customer disagrees with the decision to impose a civil penalty in relation to Council Tax Support, they can appeal the decision in writing within one calendar month. The case is</w:t>
      </w:r>
      <w:r w:rsidRPr="00AD54DA">
        <w:rPr>
          <w:rFonts w:eastAsia="Times New Roman" w:cs="Arial"/>
          <w:sz w:val="22"/>
        </w:rPr>
        <w:t xml:space="preserve"> </w:t>
      </w:r>
      <w:r>
        <w:rPr>
          <w:rFonts w:eastAsia="Times New Roman" w:cs="Arial"/>
          <w:sz w:val="22"/>
        </w:rPr>
        <w:t>reviewed internally [</w:t>
      </w:r>
      <w:r w:rsidRPr="00AD54DA">
        <w:rPr>
          <w:rFonts w:eastAsia="Times New Roman" w:cs="Arial"/>
          <w:sz w:val="22"/>
        </w:rPr>
        <w:t>reconsideration</w:t>
      </w:r>
      <w:r>
        <w:rPr>
          <w:rFonts w:eastAsia="Times New Roman" w:cs="Arial"/>
          <w:sz w:val="22"/>
        </w:rPr>
        <w:t>] and the decision is notified in writing</w:t>
      </w:r>
      <w:r w:rsidR="008E5168">
        <w:rPr>
          <w:rFonts w:eastAsia="Times New Roman" w:cs="Arial"/>
          <w:sz w:val="22"/>
        </w:rPr>
        <w:t>. I</w:t>
      </w:r>
      <w:r w:rsidRPr="00AD54DA">
        <w:rPr>
          <w:rFonts w:eastAsia="Times New Roman" w:cs="Arial"/>
          <w:sz w:val="22"/>
        </w:rPr>
        <w:t xml:space="preserve">f </w:t>
      </w:r>
      <w:r>
        <w:rPr>
          <w:rFonts w:eastAsia="Times New Roman" w:cs="Arial"/>
          <w:sz w:val="22"/>
        </w:rPr>
        <w:t xml:space="preserve">the </w:t>
      </w:r>
      <w:r w:rsidRPr="00AD54DA">
        <w:rPr>
          <w:rFonts w:eastAsia="Times New Roman" w:cs="Arial"/>
          <w:sz w:val="22"/>
        </w:rPr>
        <w:t xml:space="preserve">customer </w:t>
      </w:r>
      <w:r>
        <w:rPr>
          <w:rFonts w:eastAsia="Times New Roman" w:cs="Arial"/>
          <w:sz w:val="22"/>
        </w:rPr>
        <w:t xml:space="preserve">is </w:t>
      </w:r>
      <w:r w:rsidRPr="00AD54DA">
        <w:rPr>
          <w:rFonts w:eastAsia="Times New Roman" w:cs="Arial"/>
          <w:sz w:val="22"/>
        </w:rPr>
        <w:t xml:space="preserve">still not happy </w:t>
      </w:r>
      <w:r>
        <w:rPr>
          <w:rFonts w:eastAsia="Times New Roman" w:cs="Arial"/>
          <w:sz w:val="22"/>
        </w:rPr>
        <w:t xml:space="preserve">with this decision, they can write to the Valuation Office [VO] </w:t>
      </w:r>
      <w:r w:rsidRPr="00AD54DA">
        <w:rPr>
          <w:rFonts w:eastAsia="Times New Roman" w:cs="Arial"/>
          <w:sz w:val="22"/>
        </w:rPr>
        <w:t>requesting a</w:t>
      </w:r>
      <w:r>
        <w:rPr>
          <w:rFonts w:eastAsia="Times New Roman" w:cs="Arial"/>
          <w:sz w:val="22"/>
        </w:rPr>
        <w:t xml:space="preserve"> hearing. The Valuation Office will arrange </w:t>
      </w:r>
      <w:r w:rsidR="0016499A">
        <w:rPr>
          <w:rFonts w:eastAsia="Times New Roman" w:cs="Arial"/>
          <w:sz w:val="22"/>
        </w:rPr>
        <w:t xml:space="preserve">and oversee </w:t>
      </w:r>
      <w:r>
        <w:rPr>
          <w:rFonts w:eastAsia="Times New Roman" w:cs="Arial"/>
          <w:sz w:val="22"/>
        </w:rPr>
        <w:t>a hearing</w:t>
      </w:r>
      <w:r w:rsidR="0016499A">
        <w:rPr>
          <w:rFonts w:eastAsia="Times New Roman" w:cs="Arial"/>
          <w:sz w:val="22"/>
        </w:rPr>
        <w:t>,</w:t>
      </w:r>
      <w:r>
        <w:rPr>
          <w:rFonts w:eastAsia="Times New Roman" w:cs="Arial"/>
          <w:sz w:val="22"/>
        </w:rPr>
        <w:t xml:space="preserve"> </w:t>
      </w:r>
      <w:r w:rsidR="008E5168">
        <w:rPr>
          <w:rFonts w:eastAsia="Times New Roman" w:cs="Arial"/>
          <w:sz w:val="22"/>
        </w:rPr>
        <w:t xml:space="preserve">notifying both parties </w:t>
      </w:r>
      <w:r>
        <w:rPr>
          <w:rFonts w:eastAsia="Times New Roman" w:cs="Arial"/>
          <w:sz w:val="22"/>
        </w:rPr>
        <w:t xml:space="preserve">and a panel of </w:t>
      </w:r>
      <w:r w:rsidR="008E5168">
        <w:rPr>
          <w:rFonts w:eastAsia="Times New Roman" w:cs="Arial"/>
          <w:sz w:val="22"/>
        </w:rPr>
        <w:t xml:space="preserve">impartial </w:t>
      </w:r>
      <w:r>
        <w:rPr>
          <w:rFonts w:eastAsia="Times New Roman" w:cs="Arial"/>
          <w:sz w:val="22"/>
        </w:rPr>
        <w:t>repres</w:t>
      </w:r>
      <w:r w:rsidR="008E5168">
        <w:rPr>
          <w:rFonts w:eastAsia="Times New Roman" w:cs="Arial"/>
          <w:sz w:val="22"/>
        </w:rPr>
        <w:t>entatives. On the day of the hearing both parties are invited to present their case. The VO representatives will make the decision. There is no further right of appeal.</w:t>
      </w:r>
    </w:p>
    <w:p w:rsidR="008E5168" w:rsidRDefault="008E5168" w:rsidP="00AD54DA">
      <w:pPr>
        <w:spacing w:after="0" w:line="240" w:lineRule="auto"/>
        <w:rPr>
          <w:rFonts w:eastAsia="Times New Roman" w:cs="Arial"/>
          <w:sz w:val="22"/>
        </w:rPr>
      </w:pPr>
      <w:r>
        <w:rPr>
          <w:rFonts w:eastAsia="Times New Roman" w:cs="Arial"/>
          <w:sz w:val="22"/>
        </w:rPr>
        <w:t>If a tax payer disagrees with a Council Tax civil penalty decision, the process is similar to that of the Council Tax Support penalty, however there is a mediation stage in the middle. Once any appeal is received by the Valuation Office, they can act as a mediator before any hearing is arranged. If no mediation is required</w:t>
      </w:r>
      <w:r w:rsidR="00CD3D9E">
        <w:rPr>
          <w:rFonts w:eastAsia="Times New Roman" w:cs="Arial"/>
          <w:sz w:val="22"/>
        </w:rPr>
        <w:t xml:space="preserve"> or it </w:t>
      </w:r>
      <w:r w:rsidR="00CD3D9E" w:rsidRPr="008E5EF5">
        <w:rPr>
          <w:rFonts w:eastAsia="Times New Roman" w:cs="Arial"/>
          <w:sz w:val="22"/>
        </w:rPr>
        <w:t>is</w:t>
      </w:r>
      <w:r w:rsidR="0016499A">
        <w:rPr>
          <w:rFonts w:eastAsia="Times New Roman" w:cs="Arial"/>
          <w:sz w:val="22"/>
        </w:rPr>
        <w:t xml:space="preserve"> unsuccessful,</w:t>
      </w:r>
      <w:r>
        <w:rPr>
          <w:rFonts w:eastAsia="Times New Roman" w:cs="Arial"/>
          <w:sz w:val="22"/>
        </w:rPr>
        <w:t xml:space="preserve"> the case proceeds to a hearing, as per the above.</w:t>
      </w:r>
    </w:p>
    <w:p w:rsidR="00E22697" w:rsidRDefault="00E22697" w:rsidP="00597889">
      <w:pPr>
        <w:pStyle w:val="ListParagraph"/>
        <w:spacing w:after="0"/>
        <w:ind w:left="709"/>
        <w:rPr>
          <w:rFonts w:ascii="Arial" w:hAnsi="Arial" w:cs="Arial"/>
        </w:rPr>
      </w:pPr>
    </w:p>
    <w:p w:rsidR="00891798" w:rsidRPr="00121881" w:rsidRDefault="00891798" w:rsidP="00121881">
      <w:pPr>
        <w:spacing w:after="0"/>
        <w:rPr>
          <w:rFonts w:cs="Arial"/>
          <w:sz w:val="22"/>
          <w:u w:val="single"/>
        </w:rPr>
      </w:pPr>
      <w:r w:rsidRPr="00121881">
        <w:rPr>
          <w:rFonts w:cs="Arial"/>
          <w:sz w:val="22"/>
          <w:u w:val="single"/>
        </w:rPr>
        <w:t>Civil Penalty Recovery</w:t>
      </w:r>
    </w:p>
    <w:p w:rsidR="00891798" w:rsidRPr="00891798" w:rsidRDefault="00891798" w:rsidP="00891798">
      <w:pPr>
        <w:pStyle w:val="ListParagraph"/>
        <w:spacing w:after="0"/>
        <w:ind w:left="709"/>
        <w:rPr>
          <w:rFonts w:ascii="Arial" w:hAnsi="Arial" w:cs="Arial"/>
        </w:rPr>
      </w:pPr>
      <w:r w:rsidRPr="00891798">
        <w:rPr>
          <w:rFonts w:ascii="Arial" w:hAnsi="Arial" w:cs="Arial"/>
        </w:rPr>
        <w:t xml:space="preserve"> </w:t>
      </w:r>
    </w:p>
    <w:p w:rsidR="00890336" w:rsidRPr="00121881" w:rsidRDefault="0037709D" w:rsidP="00121881">
      <w:pPr>
        <w:spacing w:after="0"/>
        <w:rPr>
          <w:rFonts w:cs="Arial"/>
          <w:sz w:val="22"/>
        </w:rPr>
      </w:pPr>
      <w:r w:rsidRPr="0037709D">
        <w:rPr>
          <w:rFonts w:cs="Arial"/>
          <w:sz w:val="22"/>
        </w:rPr>
        <w:t>A</w:t>
      </w:r>
      <w:r w:rsidR="00891798" w:rsidRPr="0037709D">
        <w:rPr>
          <w:rFonts w:cs="Arial"/>
          <w:sz w:val="22"/>
        </w:rPr>
        <w:t xml:space="preserve"> Housing Benefit civil penalty </w:t>
      </w:r>
      <w:r w:rsidRPr="0037709D">
        <w:rPr>
          <w:rFonts w:cs="Arial"/>
          <w:sz w:val="22"/>
        </w:rPr>
        <w:t>is</w:t>
      </w:r>
      <w:r w:rsidR="00891798" w:rsidRPr="0037709D">
        <w:rPr>
          <w:rFonts w:cs="Arial"/>
          <w:sz w:val="22"/>
        </w:rPr>
        <w:t xml:space="preserve"> recovered </w:t>
      </w:r>
      <w:r w:rsidRPr="0037709D">
        <w:rPr>
          <w:rFonts w:cs="Arial"/>
          <w:sz w:val="22"/>
        </w:rPr>
        <w:t xml:space="preserve">via on-going deduction from their benefit entitlement </w:t>
      </w:r>
      <w:r>
        <w:rPr>
          <w:rFonts w:cs="Arial"/>
          <w:sz w:val="22"/>
        </w:rPr>
        <w:t xml:space="preserve">[if they are still entitled] </w:t>
      </w:r>
      <w:r w:rsidRPr="0037709D">
        <w:rPr>
          <w:rFonts w:cs="Arial"/>
          <w:sz w:val="22"/>
        </w:rPr>
        <w:t>or an invoice is issued.</w:t>
      </w:r>
      <w:r>
        <w:rPr>
          <w:rFonts w:cs="Arial"/>
          <w:sz w:val="22"/>
        </w:rPr>
        <w:t xml:space="preserve"> </w:t>
      </w:r>
      <w:r w:rsidR="00891798" w:rsidRPr="00121881">
        <w:rPr>
          <w:rFonts w:cs="Arial"/>
          <w:sz w:val="22"/>
        </w:rPr>
        <w:t>Council Tax civil</w:t>
      </w:r>
      <w:r>
        <w:rPr>
          <w:rFonts w:cs="Arial"/>
          <w:sz w:val="22"/>
        </w:rPr>
        <w:t xml:space="preserve"> penalties will be added to the</w:t>
      </w:r>
      <w:r w:rsidR="00CE5054">
        <w:rPr>
          <w:rFonts w:cs="Arial"/>
          <w:sz w:val="22"/>
        </w:rPr>
        <w:t xml:space="preserve"> tax payers</w:t>
      </w:r>
      <w:r>
        <w:rPr>
          <w:rFonts w:cs="Arial"/>
          <w:sz w:val="22"/>
        </w:rPr>
        <w:t xml:space="preserve"> Council Tax account </w:t>
      </w:r>
      <w:r w:rsidR="00891798" w:rsidRPr="00121881">
        <w:rPr>
          <w:rFonts w:cs="Arial"/>
          <w:sz w:val="22"/>
        </w:rPr>
        <w:t>and recovered as part of the current year’s debt.</w:t>
      </w:r>
    </w:p>
    <w:p w:rsidR="00121881" w:rsidRPr="00F074A1" w:rsidRDefault="00121881" w:rsidP="00891798">
      <w:pPr>
        <w:pStyle w:val="ListParagraph"/>
        <w:spacing w:after="0"/>
        <w:ind w:left="709"/>
        <w:rPr>
          <w:rFonts w:ascii="Arial" w:hAnsi="Arial" w:cs="Arial"/>
        </w:rPr>
      </w:pPr>
    </w:p>
    <w:p w:rsidR="00597889" w:rsidRDefault="00FF0B33" w:rsidP="00FF0B33">
      <w:pPr>
        <w:spacing w:after="0"/>
        <w:rPr>
          <w:rFonts w:cs="Arial"/>
          <w:b/>
          <w:color w:val="808080"/>
        </w:rPr>
      </w:pPr>
      <w:r>
        <w:rPr>
          <w:rFonts w:cs="Arial"/>
          <w:b/>
          <w:color w:val="808080"/>
        </w:rPr>
        <w:t xml:space="preserve">8. </w:t>
      </w:r>
      <w:r w:rsidR="00597889" w:rsidRPr="00FF0B33">
        <w:rPr>
          <w:rFonts w:cs="Arial"/>
          <w:b/>
          <w:color w:val="808080"/>
        </w:rPr>
        <w:t>RECOMMENDATIONS OF SANCTIONS</w:t>
      </w:r>
    </w:p>
    <w:p w:rsidR="00121881" w:rsidRPr="00FF0B33" w:rsidRDefault="00121881" w:rsidP="00FF0B33">
      <w:pPr>
        <w:spacing w:after="0"/>
        <w:rPr>
          <w:rFonts w:cs="Arial"/>
          <w:b/>
          <w:color w:val="808080"/>
        </w:rPr>
      </w:pPr>
    </w:p>
    <w:p w:rsidR="00597889" w:rsidRPr="00121881" w:rsidRDefault="00597889" w:rsidP="00121881">
      <w:pPr>
        <w:rPr>
          <w:rFonts w:cs="Arial"/>
          <w:sz w:val="22"/>
        </w:rPr>
      </w:pPr>
      <w:r w:rsidRPr="00121881">
        <w:rPr>
          <w:rFonts w:cs="Arial"/>
          <w:sz w:val="22"/>
        </w:rPr>
        <w:t xml:space="preserve">The recommendation to apply any sanction </w:t>
      </w:r>
      <w:r w:rsidR="00121881" w:rsidRPr="00121881">
        <w:rPr>
          <w:rFonts w:cs="Arial"/>
          <w:sz w:val="22"/>
        </w:rPr>
        <w:t xml:space="preserve">[with the exception of civil penalties] </w:t>
      </w:r>
      <w:r w:rsidRPr="00121881">
        <w:rPr>
          <w:rFonts w:cs="Arial"/>
          <w:sz w:val="22"/>
        </w:rPr>
        <w:t xml:space="preserve">will be made in the first instance by the investigating officer after consultation with the </w:t>
      </w:r>
      <w:r w:rsidR="00260C42" w:rsidRPr="00260C42">
        <w:rPr>
          <w:rFonts w:cs="Arial"/>
          <w:sz w:val="22"/>
        </w:rPr>
        <w:t>Service Assurance Team Leader.</w:t>
      </w:r>
    </w:p>
    <w:p w:rsidR="00597889" w:rsidRPr="00121881" w:rsidRDefault="00597889" w:rsidP="00121881">
      <w:pPr>
        <w:rPr>
          <w:rFonts w:cs="Arial"/>
          <w:sz w:val="22"/>
        </w:rPr>
      </w:pPr>
      <w:r w:rsidRPr="00121881">
        <w:rPr>
          <w:rFonts w:cs="Arial"/>
          <w:sz w:val="22"/>
        </w:rPr>
        <w:t>Recommendations for sanctions will be referred to the Head of Customer and ICT Services.</w:t>
      </w:r>
    </w:p>
    <w:p w:rsidR="00597889" w:rsidRPr="00121881" w:rsidRDefault="00597889" w:rsidP="00121881">
      <w:pPr>
        <w:rPr>
          <w:rFonts w:cs="Arial"/>
          <w:sz w:val="22"/>
        </w:rPr>
      </w:pPr>
      <w:r w:rsidRPr="00121881">
        <w:rPr>
          <w:rFonts w:cs="Arial"/>
          <w:sz w:val="22"/>
        </w:rPr>
        <w:t>Recommendations for prosecutions will be referred to the Legal Department.</w:t>
      </w:r>
    </w:p>
    <w:p w:rsidR="00AB6A28" w:rsidRDefault="00890336" w:rsidP="00121881">
      <w:pPr>
        <w:rPr>
          <w:rFonts w:cs="Arial"/>
          <w:sz w:val="22"/>
        </w:rPr>
      </w:pPr>
      <w:r w:rsidRPr="00121881">
        <w:rPr>
          <w:rFonts w:cs="Arial"/>
          <w:sz w:val="22"/>
        </w:rPr>
        <w:t xml:space="preserve">The Legal Department will administer the issuing of Local Authority Cautions and </w:t>
      </w:r>
      <w:r w:rsidR="001B4B8D" w:rsidRPr="00121881">
        <w:rPr>
          <w:rFonts w:cs="Arial"/>
          <w:sz w:val="22"/>
        </w:rPr>
        <w:t xml:space="preserve">Financial </w:t>
      </w:r>
      <w:r w:rsidRPr="00121881">
        <w:rPr>
          <w:rFonts w:cs="Arial"/>
          <w:sz w:val="22"/>
        </w:rPr>
        <w:t>Penalties.</w:t>
      </w:r>
    </w:p>
    <w:p w:rsidR="00ED2654" w:rsidRPr="00ED2654" w:rsidRDefault="00ED2654" w:rsidP="00121881">
      <w:pPr>
        <w:rPr>
          <w:rFonts w:cs="Arial"/>
          <w:b/>
          <w:color w:val="808080" w:themeColor="background1" w:themeShade="80"/>
        </w:rPr>
      </w:pPr>
      <w:r w:rsidRPr="00ED2654">
        <w:rPr>
          <w:rFonts w:cs="Arial"/>
          <w:b/>
          <w:color w:val="808080" w:themeColor="background1" w:themeShade="80"/>
        </w:rPr>
        <w:t>9. COVID 19</w:t>
      </w:r>
    </w:p>
    <w:p w:rsidR="00ED2654" w:rsidRDefault="00ED2654" w:rsidP="00121881">
      <w:pPr>
        <w:rPr>
          <w:rFonts w:cs="Arial"/>
          <w:sz w:val="22"/>
        </w:rPr>
      </w:pPr>
      <w:r>
        <w:rPr>
          <w:rFonts w:cs="Arial"/>
          <w:sz w:val="22"/>
        </w:rPr>
        <w:t xml:space="preserve">The </w:t>
      </w:r>
      <w:r w:rsidR="001E446E">
        <w:rPr>
          <w:rFonts w:cs="Arial"/>
          <w:sz w:val="22"/>
        </w:rPr>
        <w:t>Covid</w:t>
      </w:r>
      <w:r w:rsidR="003424FB">
        <w:rPr>
          <w:rFonts w:cs="Arial"/>
          <w:sz w:val="22"/>
        </w:rPr>
        <w:t>-</w:t>
      </w:r>
      <w:r w:rsidR="001E446E">
        <w:rPr>
          <w:rFonts w:cs="Arial"/>
          <w:sz w:val="22"/>
        </w:rPr>
        <w:t xml:space="preserve">19 </w:t>
      </w:r>
      <w:r>
        <w:rPr>
          <w:rFonts w:cs="Arial"/>
          <w:sz w:val="22"/>
        </w:rPr>
        <w:t xml:space="preserve">pandemic has meant that the way we work has temporarily changed. The government had to react swiftly to the needs of </w:t>
      </w:r>
      <w:r w:rsidR="001E446E">
        <w:rPr>
          <w:rFonts w:cs="Arial"/>
          <w:sz w:val="22"/>
        </w:rPr>
        <w:t>the country</w:t>
      </w:r>
      <w:r w:rsidR="002B3950">
        <w:rPr>
          <w:rFonts w:cs="Arial"/>
          <w:sz w:val="22"/>
        </w:rPr>
        <w:t>,</w:t>
      </w:r>
      <w:r w:rsidR="001E446E">
        <w:rPr>
          <w:rFonts w:cs="Arial"/>
          <w:sz w:val="22"/>
        </w:rPr>
        <w:t xml:space="preserve"> </w:t>
      </w:r>
      <w:r w:rsidR="003B268E">
        <w:rPr>
          <w:rFonts w:cs="Arial"/>
          <w:sz w:val="22"/>
        </w:rPr>
        <w:t xml:space="preserve">with national </w:t>
      </w:r>
      <w:r w:rsidR="001E446E">
        <w:rPr>
          <w:rFonts w:cs="Arial"/>
          <w:sz w:val="22"/>
        </w:rPr>
        <w:t>lockdown</w:t>
      </w:r>
      <w:r w:rsidR="003B268E">
        <w:rPr>
          <w:rFonts w:cs="Arial"/>
          <w:sz w:val="22"/>
        </w:rPr>
        <w:t>s and local tiers being imposed periodically.</w:t>
      </w:r>
      <w:r w:rsidR="001E446E">
        <w:rPr>
          <w:rFonts w:cs="Arial"/>
          <w:sz w:val="22"/>
        </w:rPr>
        <w:t xml:space="preserve"> L</w:t>
      </w:r>
      <w:r>
        <w:rPr>
          <w:rFonts w:cs="Arial"/>
          <w:sz w:val="22"/>
        </w:rPr>
        <w:t>ocal businesses were forced to temporarily close</w:t>
      </w:r>
      <w:r w:rsidR="003B268E">
        <w:rPr>
          <w:rFonts w:cs="Arial"/>
          <w:sz w:val="22"/>
        </w:rPr>
        <w:t xml:space="preserve"> or operate differently</w:t>
      </w:r>
      <w:r w:rsidR="001E446E">
        <w:rPr>
          <w:rFonts w:cs="Arial"/>
          <w:sz w:val="22"/>
        </w:rPr>
        <w:t xml:space="preserve">, therefore a number of </w:t>
      </w:r>
      <w:r w:rsidR="001E446E" w:rsidRPr="001E446E">
        <w:rPr>
          <w:rFonts w:cs="Arial"/>
          <w:sz w:val="22"/>
        </w:rPr>
        <w:t>financial measures</w:t>
      </w:r>
      <w:r w:rsidR="001E446E">
        <w:rPr>
          <w:rFonts w:cs="Arial"/>
          <w:sz w:val="22"/>
        </w:rPr>
        <w:t xml:space="preserve"> were</w:t>
      </w:r>
      <w:r w:rsidRPr="001E446E">
        <w:rPr>
          <w:rFonts w:cs="Arial"/>
          <w:sz w:val="22"/>
        </w:rPr>
        <w:t xml:space="preserve"> </w:t>
      </w:r>
      <w:r>
        <w:rPr>
          <w:rFonts w:cs="Arial"/>
          <w:sz w:val="22"/>
        </w:rPr>
        <w:t xml:space="preserve">introduced </w:t>
      </w:r>
      <w:r w:rsidR="001E446E">
        <w:rPr>
          <w:rFonts w:cs="Arial"/>
          <w:sz w:val="22"/>
        </w:rPr>
        <w:t xml:space="preserve">to help them survive </w:t>
      </w:r>
      <w:r w:rsidR="001E446E">
        <w:rPr>
          <w:rFonts w:cs="Arial"/>
          <w:sz w:val="22"/>
        </w:rPr>
        <w:lastRenderedPageBreak/>
        <w:t xml:space="preserve">financially, </w:t>
      </w:r>
      <w:r>
        <w:rPr>
          <w:rFonts w:cs="Arial"/>
          <w:sz w:val="22"/>
        </w:rPr>
        <w:t xml:space="preserve">which Local Authorities had to quickly </w:t>
      </w:r>
      <w:r w:rsidR="001E446E">
        <w:rPr>
          <w:rFonts w:cs="Arial"/>
          <w:sz w:val="22"/>
        </w:rPr>
        <w:t>invite applications for and award fund</w:t>
      </w:r>
      <w:r w:rsidR="002B3950">
        <w:rPr>
          <w:rFonts w:cs="Arial"/>
          <w:sz w:val="22"/>
        </w:rPr>
        <w:t>ing</w:t>
      </w:r>
      <w:r w:rsidR="001E446E">
        <w:rPr>
          <w:rFonts w:cs="Arial"/>
          <w:sz w:val="22"/>
        </w:rPr>
        <w:t xml:space="preserve"> to</w:t>
      </w:r>
      <w:r>
        <w:rPr>
          <w:rFonts w:cs="Arial"/>
          <w:sz w:val="22"/>
        </w:rPr>
        <w:t>, including -</w:t>
      </w:r>
    </w:p>
    <w:p w:rsidR="00ED2654" w:rsidRDefault="00ED2654" w:rsidP="00ED2654">
      <w:pPr>
        <w:pStyle w:val="ListParagraph"/>
        <w:numPr>
          <w:ilvl w:val="0"/>
          <w:numId w:val="17"/>
        </w:numPr>
        <w:rPr>
          <w:rFonts w:ascii="Arial" w:hAnsi="Arial" w:cs="Arial"/>
        </w:rPr>
      </w:pPr>
      <w:r w:rsidRPr="00ED2654">
        <w:rPr>
          <w:rFonts w:ascii="Arial" w:hAnsi="Arial" w:cs="Arial"/>
        </w:rPr>
        <w:t xml:space="preserve">£10,000 Small Business Rates Grants </w:t>
      </w:r>
      <w:r w:rsidR="001E446E">
        <w:rPr>
          <w:rFonts w:ascii="Arial" w:hAnsi="Arial" w:cs="Arial"/>
        </w:rPr>
        <w:t xml:space="preserve">applicable </w:t>
      </w:r>
      <w:r w:rsidRPr="00ED2654">
        <w:rPr>
          <w:rFonts w:ascii="Arial" w:hAnsi="Arial" w:cs="Arial"/>
        </w:rPr>
        <w:t>to local businesses who qualified for small business rate relief</w:t>
      </w:r>
      <w:r>
        <w:rPr>
          <w:rFonts w:ascii="Arial" w:hAnsi="Arial" w:cs="Arial"/>
        </w:rPr>
        <w:t>, with RV’s of under £15,000.</w:t>
      </w:r>
    </w:p>
    <w:p w:rsidR="00E46F08" w:rsidRPr="00E46F08" w:rsidRDefault="00260C42" w:rsidP="00E46F08">
      <w:pPr>
        <w:pStyle w:val="ListParagraph"/>
        <w:numPr>
          <w:ilvl w:val="0"/>
          <w:numId w:val="17"/>
        </w:numPr>
        <w:rPr>
          <w:rFonts w:ascii="Arial" w:hAnsi="Arial" w:cs="Arial"/>
        </w:rPr>
      </w:pPr>
      <w:r>
        <w:rPr>
          <w:rFonts w:ascii="Arial" w:hAnsi="Arial" w:cs="Arial"/>
        </w:rPr>
        <w:t>£25,000 Retail, Hospitality and</w:t>
      </w:r>
      <w:r w:rsidR="00E46F08" w:rsidRPr="00E46F08">
        <w:rPr>
          <w:rFonts w:ascii="Arial" w:hAnsi="Arial" w:cs="Arial"/>
        </w:rPr>
        <w:t xml:space="preserve"> Leisure Grants with RV’s between £15,001 and £51,000.</w:t>
      </w:r>
    </w:p>
    <w:p w:rsidR="00E46F08" w:rsidRPr="00E46F08" w:rsidRDefault="00E46F08" w:rsidP="00E46F08">
      <w:pPr>
        <w:pStyle w:val="ListParagraph"/>
        <w:numPr>
          <w:ilvl w:val="0"/>
          <w:numId w:val="17"/>
        </w:numPr>
        <w:rPr>
          <w:rFonts w:ascii="Arial" w:hAnsi="Arial" w:cs="Arial"/>
        </w:rPr>
      </w:pPr>
      <w:r w:rsidRPr="00E46F08">
        <w:rPr>
          <w:rFonts w:ascii="Arial" w:hAnsi="Arial" w:cs="Arial"/>
        </w:rPr>
        <w:t>Discretionary Grants for local businesses who do</w:t>
      </w:r>
      <w:r w:rsidR="00260C42">
        <w:rPr>
          <w:rFonts w:ascii="Arial" w:hAnsi="Arial" w:cs="Arial"/>
        </w:rPr>
        <w:t xml:space="preserve"> </w:t>
      </w:r>
      <w:r w:rsidRPr="00E46F08">
        <w:rPr>
          <w:rFonts w:ascii="Arial" w:hAnsi="Arial" w:cs="Arial"/>
        </w:rPr>
        <w:t>n</w:t>
      </w:r>
      <w:r w:rsidR="00260C42">
        <w:rPr>
          <w:rFonts w:ascii="Arial" w:hAnsi="Arial" w:cs="Arial"/>
        </w:rPr>
        <w:t>o</w:t>
      </w:r>
      <w:r w:rsidRPr="00E46F08">
        <w:rPr>
          <w:rFonts w:ascii="Arial" w:hAnsi="Arial" w:cs="Arial"/>
        </w:rPr>
        <w:t>t fit into any of the aforementioned categories.</w:t>
      </w:r>
    </w:p>
    <w:p w:rsidR="00DA4C28" w:rsidRDefault="00DA4C28" w:rsidP="00ED2654">
      <w:pPr>
        <w:pStyle w:val="ListParagraph"/>
        <w:numPr>
          <w:ilvl w:val="0"/>
          <w:numId w:val="17"/>
        </w:numPr>
        <w:rPr>
          <w:rFonts w:ascii="Arial" w:hAnsi="Arial" w:cs="Arial"/>
        </w:rPr>
      </w:pPr>
      <w:r>
        <w:rPr>
          <w:rFonts w:ascii="Arial" w:hAnsi="Arial" w:cs="Arial"/>
        </w:rPr>
        <w:t>Local Restrictions Support Grants [Open]</w:t>
      </w:r>
    </w:p>
    <w:p w:rsidR="00DA4C28" w:rsidRDefault="00DA4C28" w:rsidP="00ED2654">
      <w:pPr>
        <w:pStyle w:val="ListParagraph"/>
        <w:numPr>
          <w:ilvl w:val="0"/>
          <w:numId w:val="17"/>
        </w:numPr>
        <w:rPr>
          <w:rFonts w:ascii="Arial" w:hAnsi="Arial" w:cs="Arial"/>
        </w:rPr>
      </w:pPr>
      <w:r>
        <w:rPr>
          <w:rFonts w:ascii="Arial" w:hAnsi="Arial" w:cs="Arial"/>
        </w:rPr>
        <w:t>Local Restrictions Support Grants [Closed]</w:t>
      </w:r>
    </w:p>
    <w:p w:rsidR="006544F8" w:rsidRDefault="006544F8" w:rsidP="006544F8">
      <w:pPr>
        <w:pStyle w:val="ListParagraph"/>
        <w:numPr>
          <w:ilvl w:val="0"/>
          <w:numId w:val="17"/>
        </w:numPr>
        <w:rPr>
          <w:rFonts w:ascii="Arial" w:hAnsi="Arial" w:cs="Arial"/>
        </w:rPr>
      </w:pPr>
      <w:r>
        <w:rPr>
          <w:rFonts w:ascii="Arial" w:hAnsi="Arial" w:cs="Arial"/>
        </w:rPr>
        <w:t>Additional Restrictions Grants.</w:t>
      </w:r>
    </w:p>
    <w:p w:rsidR="00DA4C28" w:rsidRDefault="00DA4C28" w:rsidP="00ED2654">
      <w:pPr>
        <w:pStyle w:val="ListParagraph"/>
        <w:numPr>
          <w:ilvl w:val="0"/>
          <w:numId w:val="17"/>
        </w:numPr>
        <w:rPr>
          <w:rFonts w:ascii="Arial" w:hAnsi="Arial" w:cs="Arial"/>
        </w:rPr>
      </w:pPr>
      <w:r>
        <w:rPr>
          <w:rFonts w:ascii="Arial" w:hAnsi="Arial" w:cs="Arial"/>
        </w:rPr>
        <w:t>Restart Grants</w:t>
      </w:r>
    </w:p>
    <w:p w:rsidR="001E446E" w:rsidRDefault="008F12D9" w:rsidP="002B3950">
      <w:pPr>
        <w:rPr>
          <w:rFonts w:cs="Arial"/>
          <w:sz w:val="22"/>
        </w:rPr>
      </w:pPr>
      <w:r>
        <w:rPr>
          <w:rFonts w:cs="Arial"/>
          <w:sz w:val="22"/>
        </w:rPr>
        <w:t>As with any opportunity or incentive</w:t>
      </w:r>
      <w:r w:rsidR="004143A1">
        <w:rPr>
          <w:rFonts w:cs="Arial"/>
          <w:sz w:val="22"/>
        </w:rPr>
        <w:t xml:space="preserve"> where there is</w:t>
      </w:r>
      <w:r w:rsidR="002B3950" w:rsidRPr="002B3950">
        <w:rPr>
          <w:rFonts w:cs="Arial"/>
          <w:sz w:val="22"/>
        </w:rPr>
        <w:t xml:space="preserve"> financial </w:t>
      </w:r>
      <w:r w:rsidR="004143A1">
        <w:rPr>
          <w:rFonts w:cs="Arial"/>
          <w:sz w:val="22"/>
        </w:rPr>
        <w:t xml:space="preserve">gain, </w:t>
      </w:r>
      <w:r w:rsidR="002B3950" w:rsidRPr="002B3950">
        <w:rPr>
          <w:rFonts w:cs="Arial"/>
          <w:sz w:val="22"/>
        </w:rPr>
        <w:t xml:space="preserve">there is a risk of fraudulent activity occurring. </w:t>
      </w:r>
      <w:r w:rsidR="002B3950">
        <w:rPr>
          <w:rFonts w:cs="Arial"/>
          <w:sz w:val="22"/>
        </w:rPr>
        <w:t xml:space="preserve">The </w:t>
      </w:r>
      <w:r w:rsidR="00260C42">
        <w:rPr>
          <w:rFonts w:cs="Arial"/>
          <w:sz w:val="22"/>
        </w:rPr>
        <w:t>Council</w:t>
      </w:r>
      <w:r w:rsidR="002B3950">
        <w:rPr>
          <w:rFonts w:cs="Arial"/>
          <w:sz w:val="22"/>
        </w:rPr>
        <w:t xml:space="preserve"> </w:t>
      </w:r>
      <w:r w:rsidR="00BF4306">
        <w:rPr>
          <w:rFonts w:cs="Arial"/>
          <w:sz w:val="22"/>
        </w:rPr>
        <w:t>has</w:t>
      </w:r>
      <w:r w:rsidR="002B3950">
        <w:rPr>
          <w:rFonts w:cs="Arial"/>
          <w:sz w:val="22"/>
        </w:rPr>
        <w:t xml:space="preserve"> involve</w:t>
      </w:r>
      <w:r w:rsidR="00BF4306">
        <w:rPr>
          <w:rFonts w:cs="Arial"/>
          <w:sz w:val="22"/>
        </w:rPr>
        <w:t>ment</w:t>
      </w:r>
      <w:r w:rsidR="002B3950">
        <w:rPr>
          <w:rFonts w:cs="Arial"/>
          <w:sz w:val="22"/>
        </w:rPr>
        <w:t xml:space="preserve"> with pre and post payment </w:t>
      </w:r>
      <w:r w:rsidR="00612F32">
        <w:rPr>
          <w:rFonts w:cs="Arial"/>
          <w:sz w:val="22"/>
        </w:rPr>
        <w:t xml:space="preserve">checks </w:t>
      </w:r>
      <w:r w:rsidR="002B3950">
        <w:rPr>
          <w:rFonts w:cs="Arial"/>
          <w:sz w:val="22"/>
        </w:rPr>
        <w:t xml:space="preserve">relating to attempts of and </w:t>
      </w:r>
      <w:r w:rsidR="00F37A32">
        <w:rPr>
          <w:rFonts w:cs="Arial"/>
          <w:sz w:val="22"/>
        </w:rPr>
        <w:t xml:space="preserve">the investigation of </w:t>
      </w:r>
      <w:r w:rsidR="002B3950">
        <w:rPr>
          <w:rFonts w:cs="Arial"/>
          <w:sz w:val="22"/>
        </w:rPr>
        <w:t>actual fraud committed</w:t>
      </w:r>
      <w:r w:rsidR="00612F32">
        <w:rPr>
          <w:rFonts w:cs="Arial"/>
          <w:sz w:val="22"/>
        </w:rPr>
        <w:t xml:space="preserve"> against the grants</w:t>
      </w:r>
      <w:r w:rsidR="002B3950">
        <w:rPr>
          <w:rFonts w:cs="Arial"/>
          <w:sz w:val="22"/>
        </w:rPr>
        <w:t xml:space="preserve">. </w:t>
      </w:r>
    </w:p>
    <w:p w:rsidR="009F1143" w:rsidRDefault="009F1143" w:rsidP="00612F32">
      <w:pPr>
        <w:rPr>
          <w:rFonts w:cs="Arial"/>
          <w:sz w:val="22"/>
        </w:rPr>
      </w:pPr>
      <w:r>
        <w:rPr>
          <w:rFonts w:cs="Arial"/>
          <w:sz w:val="22"/>
        </w:rPr>
        <w:t xml:space="preserve">To date </w:t>
      </w:r>
      <w:r w:rsidR="00C0506E">
        <w:rPr>
          <w:rFonts w:cs="Arial"/>
          <w:sz w:val="22"/>
        </w:rPr>
        <w:t>BEIS</w:t>
      </w:r>
      <w:r>
        <w:rPr>
          <w:rFonts w:cs="Arial"/>
          <w:sz w:val="22"/>
        </w:rPr>
        <w:t xml:space="preserve"> has given direction </w:t>
      </w:r>
      <w:r w:rsidR="00E76D70">
        <w:rPr>
          <w:rFonts w:cs="Arial"/>
          <w:sz w:val="22"/>
        </w:rPr>
        <w:t>regard</w:t>
      </w:r>
      <w:r w:rsidR="00FF1105">
        <w:rPr>
          <w:rFonts w:cs="Arial"/>
          <w:sz w:val="22"/>
        </w:rPr>
        <w:t>ing</w:t>
      </w:r>
      <w:r w:rsidR="00E76D70">
        <w:rPr>
          <w:rFonts w:cs="Arial"/>
          <w:sz w:val="22"/>
        </w:rPr>
        <w:t xml:space="preserve"> t</w:t>
      </w:r>
      <w:r w:rsidR="00FF1105">
        <w:rPr>
          <w:rFonts w:cs="Arial"/>
          <w:sz w:val="22"/>
        </w:rPr>
        <w:t>he</w:t>
      </w:r>
      <w:r w:rsidR="00E76D70">
        <w:rPr>
          <w:rFonts w:cs="Arial"/>
          <w:sz w:val="22"/>
        </w:rPr>
        <w:t xml:space="preserve"> fraudulent grants, advising </w:t>
      </w:r>
      <w:r>
        <w:rPr>
          <w:rFonts w:cs="Arial"/>
          <w:sz w:val="22"/>
        </w:rPr>
        <w:t>that fraud inves</w:t>
      </w:r>
      <w:r w:rsidR="00E76D70">
        <w:rPr>
          <w:rFonts w:cs="Arial"/>
          <w:sz w:val="22"/>
        </w:rPr>
        <w:t>tigations need to be undertaken.</w:t>
      </w:r>
      <w:r>
        <w:rPr>
          <w:rFonts w:cs="Arial"/>
          <w:sz w:val="22"/>
        </w:rPr>
        <w:t xml:space="preserve"> </w:t>
      </w:r>
      <w:r w:rsidR="00A06ACC">
        <w:rPr>
          <w:rFonts w:cs="Arial"/>
          <w:sz w:val="22"/>
        </w:rPr>
        <w:t xml:space="preserve">BEIS have directed that all fraud uncovered whether attempts or actual must be reported to the National Anti-Fraud Network [NAFN], who in turn will </w:t>
      </w:r>
      <w:r w:rsidR="00E76D70">
        <w:rPr>
          <w:rFonts w:cs="Arial"/>
          <w:sz w:val="22"/>
        </w:rPr>
        <w:t>re</w:t>
      </w:r>
      <w:r w:rsidR="00A06ACC">
        <w:rPr>
          <w:rFonts w:cs="Arial"/>
          <w:sz w:val="22"/>
        </w:rPr>
        <w:t xml:space="preserve">fer the information to the </w:t>
      </w:r>
      <w:r w:rsidR="00E76D70">
        <w:rPr>
          <w:rFonts w:cs="Arial"/>
          <w:sz w:val="22"/>
        </w:rPr>
        <w:t xml:space="preserve">police’s </w:t>
      </w:r>
      <w:r w:rsidR="00A06ACC">
        <w:rPr>
          <w:rFonts w:cs="Arial"/>
          <w:sz w:val="22"/>
        </w:rPr>
        <w:t>National Intelligence Service [NATIS]. NATIS will</w:t>
      </w:r>
      <w:r w:rsidR="00E76D70">
        <w:rPr>
          <w:rFonts w:cs="Arial"/>
          <w:sz w:val="22"/>
        </w:rPr>
        <w:t xml:space="preserve"> </w:t>
      </w:r>
      <w:r w:rsidR="00FF1105">
        <w:rPr>
          <w:rFonts w:cs="Arial"/>
          <w:sz w:val="22"/>
        </w:rPr>
        <w:t>in the main</w:t>
      </w:r>
      <w:r w:rsidR="00A06ACC">
        <w:rPr>
          <w:rFonts w:cs="Arial"/>
          <w:sz w:val="22"/>
        </w:rPr>
        <w:t xml:space="preserve"> investigate </w:t>
      </w:r>
      <w:r w:rsidR="00E76D70">
        <w:rPr>
          <w:rFonts w:cs="Arial"/>
          <w:sz w:val="22"/>
        </w:rPr>
        <w:t xml:space="preserve">the </w:t>
      </w:r>
      <w:r w:rsidR="00A06ACC">
        <w:rPr>
          <w:rFonts w:cs="Arial"/>
          <w:sz w:val="22"/>
        </w:rPr>
        <w:t xml:space="preserve">organised and cross boundary </w:t>
      </w:r>
      <w:r w:rsidR="00E76D70">
        <w:rPr>
          <w:rFonts w:cs="Arial"/>
          <w:sz w:val="22"/>
        </w:rPr>
        <w:t xml:space="preserve">grant </w:t>
      </w:r>
      <w:r w:rsidR="00A06ACC">
        <w:rPr>
          <w:rFonts w:cs="Arial"/>
          <w:sz w:val="22"/>
        </w:rPr>
        <w:t xml:space="preserve">fraud, </w:t>
      </w:r>
      <w:r w:rsidR="00E76D70">
        <w:rPr>
          <w:rFonts w:cs="Arial"/>
          <w:sz w:val="22"/>
        </w:rPr>
        <w:t>[both attempts and actual fraud]. Otherwise local authorities are</w:t>
      </w:r>
      <w:r w:rsidR="00FF1105">
        <w:rPr>
          <w:rFonts w:cs="Arial"/>
          <w:sz w:val="22"/>
        </w:rPr>
        <w:t xml:space="preserve"> being</w:t>
      </w:r>
      <w:r w:rsidR="00E76D70">
        <w:rPr>
          <w:rFonts w:cs="Arial"/>
          <w:sz w:val="22"/>
        </w:rPr>
        <w:t xml:space="preserve"> tasked with investigating the grant fraud, they may </w:t>
      </w:r>
      <w:r w:rsidR="00FF1105">
        <w:rPr>
          <w:rFonts w:cs="Arial"/>
          <w:sz w:val="22"/>
        </w:rPr>
        <w:t xml:space="preserve">also </w:t>
      </w:r>
      <w:r w:rsidR="00E76D70">
        <w:rPr>
          <w:rFonts w:cs="Arial"/>
          <w:sz w:val="22"/>
        </w:rPr>
        <w:t>refer case</w:t>
      </w:r>
      <w:r w:rsidR="00FF1105">
        <w:rPr>
          <w:rFonts w:cs="Arial"/>
          <w:sz w:val="22"/>
        </w:rPr>
        <w:t>s</w:t>
      </w:r>
      <w:r w:rsidR="00E76D70">
        <w:rPr>
          <w:rFonts w:cs="Arial"/>
          <w:sz w:val="22"/>
        </w:rPr>
        <w:t xml:space="preserve"> to the local police</w:t>
      </w:r>
      <w:r w:rsidR="00FF1105">
        <w:rPr>
          <w:rFonts w:cs="Arial"/>
          <w:sz w:val="22"/>
        </w:rPr>
        <w:t xml:space="preserve"> for their consideration</w:t>
      </w:r>
      <w:r w:rsidR="00E76D70">
        <w:rPr>
          <w:rFonts w:cs="Arial"/>
          <w:sz w:val="22"/>
        </w:rPr>
        <w:t xml:space="preserve">. BEIS have indicated that cases of actual fraud identified, should result in the prosecution of offenders. </w:t>
      </w:r>
    </w:p>
    <w:p w:rsidR="00C0506E" w:rsidRPr="00612F32" w:rsidRDefault="00E76D70" w:rsidP="00612F32">
      <w:pPr>
        <w:rPr>
          <w:rFonts w:cs="Arial"/>
          <w:sz w:val="22"/>
        </w:rPr>
      </w:pPr>
      <w:r>
        <w:rPr>
          <w:rFonts w:cs="Arial"/>
          <w:sz w:val="22"/>
        </w:rPr>
        <w:t>There are</w:t>
      </w:r>
      <w:r w:rsidRPr="00E76D70">
        <w:rPr>
          <w:rFonts w:cs="Arial"/>
          <w:sz w:val="22"/>
        </w:rPr>
        <w:t xml:space="preserve"> no sanctions currently available under legislation, [such as civil or financial penalties] </w:t>
      </w:r>
      <w:r>
        <w:rPr>
          <w:rFonts w:cs="Arial"/>
          <w:sz w:val="22"/>
        </w:rPr>
        <w:t>for</w:t>
      </w:r>
      <w:r w:rsidRPr="00E76D70">
        <w:rPr>
          <w:rFonts w:cs="Arial"/>
          <w:sz w:val="22"/>
        </w:rPr>
        <w:t xml:space="preserve"> offenders</w:t>
      </w:r>
      <w:r>
        <w:rPr>
          <w:rFonts w:cs="Arial"/>
          <w:sz w:val="22"/>
        </w:rPr>
        <w:t xml:space="preserve"> of grant fraud</w:t>
      </w:r>
      <w:r w:rsidRPr="00E76D70">
        <w:rPr>
          <w:rFonts w:cs="Arial"/>
          <w:sz w:val="22"/>
        </w:rPr>
        <w:t>.</w:t>
      </w:r>
    </w:p>
    <w:p w:rsidR="00D552A5" w:rsidRPr="000A4CA9" w:rsidRDefault="000A4CA9" w:rsidP="00121881">
      <w:pPr>
        <w:rPr>
          <w:rFonts w:cs="Arial"/>
          <w:b/>
          <w:color w:val="808080" w:themeColor="background1" w:themeShade="80"/>
        </w:rPr>
      </w:pPr>
      <w:r w:rsidRPr="000A4CA9">
        <w:rPr>
          <w:rFonts w:cs="Arial"/>
          <w:b/>
          <w:color w:val="808080" w:themeColor="background1" w:themeShade="80"/>
        </w:rPr>
        <w:t>10 PUBLICITY</w:t>
      </w:r>
    </w:p>
    <w:p w:rsidR="000A4CA9" w:rsidRPr="008A3567" w:rsidRDefault="000A4CA9" w:rsidP="000A4CA9">
      <w:pPr>
        <w:pStyle w:val="NoSpacing"/>
        <w:rPr>
          <w:sz w:val="22"/>
        </w:rPr>
      </w:pPr>
      <w:r w:rsidRPr="008A3567">
        <w:rPr>
          <w:sz w:val="22"/>
        </w:rPr>
        <w:t>The Council intends to positively promote this policy</w:t>
      </w:r>
      <w:r w:rsidR="0037709D" w:rsidRPr="008A3567">
        <w:rPr>
          <w:sz w:val="22"/>
        </w:rPr>
        <w:t>,</w:t>
      </w:r>
      <w:r w:rsidRPr="008A3567">
        <w:rPr>
          <w:sz w:val="22"/>
        </w:rPr>
        <w:t xml:space="preserve"> as well as the outcome of any</w:t>
      </w:r>
    </w:p>
    <w:p w:rsidR="000A4CA9" w:rsidRPr="008A3567" w:rsidRDefault="000A4CA9" w:rsidP="000A4CA9">
      <w:pPr>
        <w:pStyle w:val="NoSpacing"/>
        <w:rPr>
          <w:sz w:val="22"/>
        </w:rPr>
      </w:pPr>
      <w:r w:rsidRPr="008A3567">
        <w:rPr>
          <w:sz w:val="22"/>
        </w:rPr>
        <w:t>prosecutions, which will deter others from fraudulent activity.</w:t>
      </w:r>
      <w:r w:rsidRPr="008A3567">
        <w:rPr>
          <w:sz w:val="22"/>
        </w:rPr>
        <w:cr/>
      </w:r>
    </w:p>
    <w:p w:rsidR="00D552A5" w:rsidRPr="00121881" w:rsidRDefault="00D552A5" w:rsidP="00121881">
      <w:pPr>
        <w:rPr>
          <w:rFonts w:cs="Arial"/>
          <w:sz w:val="22"/>
        </w:rPr>
      </w:pPr>
    </w:p>
    <w:sectPr w:rsidR="00D552A5" w:rsidRPr="00121881" w:rsidSect="00AB6A2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52E" w:rsidRDefault="00C3652E" w:rsidP="00AB6A28">
      <w:pPr>
        <w:spacing w:after="0" w:line="240" w:lineRule="auto"/>
      </w:pPr>
      <w:r>
        <w:separator/>
      </w:r>
    </w:p>
  </w:endnote>
  <w:endnote w:type="continuationSeparator" w:id="0">
    <w:p w:rsidR="00C3652E" w:rsidRDefault="00C3652E" w:rsidP="00AB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B7" w:rsidRDefault="00151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520"/>
      <w:gridCol w:w="2520"/>
      <w:gridCol w:w="1620"/>
    </w:tblGrid>
    <w:tr w:rsidR="00C3652E" w:rsidRPr="00352EEA" w:rsidTr="00667C1B">
      <w:tc>
        <w:tcPr>
          <w:tcW w:w="3060" w:type="dxa"/>
        </w:tcPr>
        <w:p w:rsidR="00C3652E" w:rsidRPr="00352EEA" w:rsidRDefault="00C3652E" w:rsidP="00AB6A28">
          <w:pPr>
            <w:spacing w:after="0" w:line="240" w:lineRule="auto"/>
            <w:rPr>
              <w:rFonts w:cs="Arial"/>
              <w:b/>
              <w:sz w:val="20"/>
              <w:szCs w:val="20"/>
            </w:rPr>
          </w:pPr>
          <w:r w:rsidRPr="00352EEA">
            <w:rPr>
              <w:rFonts w:cs="Arial"/>
              <w:b/>
              <w:sz w:val="20"/>
              <w:szCs w:val="20"/>
            </w:rPr>
            <w:t>Responsible Section/Team</w:t>
          </w:r>
        </w:p>
      </w:tc>
      <w:tc>
        <w:tcPr>
          <w:tcW w:w="2520" w:type="dxa"/>
        </w:tcPr>
        <w:p w:rsidR="00C3652E" w:rsidRPr="00352EEA" w:rsidRDefault="00C3652E" w:rsidP="00AB6A28">
          <w:pPr>
            <w:spacing w:after="0" w:line="240" w:lineRule="auto"/>
            <w:rPr>
              <w:rFonts w:cs="Arial"/>
              <w:sz w:val="20"/>
              <w:szCs w:val="20"/>
            </w:rPr>
          </w:pPr>
          <w:r>
            <w:rPr>
              <w:rFonts w:cs="Arial"/>
              <w:sz w:val="20"/>
              <w:szCs w:val="20"/>
            </w:rPr>
            <w:t>IT &amp; Customer Services</w:t>
          </w:r>
        </w:p>
      </w:tc>
      <w:tc>
        <w:tcPr>
          <w:tcW w:w="2520" w:type="dxa"/>
        </w:tcPr>
        <w:p w:rsidR="00C3652E" w:rsidRPr="00352EEA" w:rsidRDefault="00C3652E" w:rsidP="00AB6A28">
          <w:pPr>
            <w:spacing w:after="0" w:line="240" w:lineRule="auto"/>
            <w:rPr>
              <w:rFonts w:cs="Arial"/>
              <w:b/>
              <w:sz w:val="20"/>
              <w:szCs w:val="20"/>
            </w:rPr>
          </w:pPr>
          <w:r w:rsidRPr="00352EEA">
            <w:rPr>
              <w:rFonts w:cs="Arial"/>
              <w:b/>
              <w:sz w:val="20"/>
              <w:szCs w:val="20"/>
            </w:rPr>
            <w:t>Version</w:t>
          </w:r>
          <w:r>
            <w:rPr>
              <w:rFonts w:cs="Arial"/>
              <w:b/>
              <w:sz w:val="20"/>
              <w:szCs w:val="20"/>
            </w:rPr>
            <w:t>/Status</w:t>
          </w:r>
        </w:p>
      </w:tc>
      <w:tc>
        <w:tcPr>
          <w:tcW w:w="1620" w:type="dxa"/>
        </w:tcPr>
        <w:p w:rsidR="00C3652E" w:rsidRPr="00352EEA" w:rsidRDefault="00615410" w:rsidP="00AB6A28">
          <w:pPr>
            <w:spacing w:after="0" w:line="240" w:lineRule="auto"/>
            <w:rPr>
              <w:rFonts w:cs="Arial"/>
              <w:sz w:val="20"/>
              <w:szCs w:val="20"/>
            </w:rPr>
          </w:pPr>
          <w:r>
            <w:rPr>
              <w:rFonts w:cs="Arial"/>
              <w:sz w:val="20"/>
              <w:szCs w:val="20"/>
            </w:rPr>
            <w:t>2</w:t>
          </w:r>
        </w:p>
      </w:tc>
    </w:tr>
    <w:tr w:rsidR="00C3652E" w:rsidRPr="00352EEA" w:rsidTr="00667C1B">
      <w:tc>
        <w:tcPr>
          <w:tcW w:w="3060" w:type="dxa"/>
        </w:tcPr>
        <w:p w:rsidR="00C3652E" w:rsidRPr="00352EEA" w:rsidRDefault="00C3652E" w:rsidP="00AB6A28">
          <w:pPr>
            <w:spacing w:after="0" w:line="240" w:lineRule="auto"/>
            <w:rPr>
              <w:rFonts w:cs="Arial"/>
              <w:b/>
              <w:sz w:val="20"/>
              <w:szCs w:val="20"/>
            </w:rPr>
          </w:pPr>
          <w:r w:rsidRPr="00352EEA">
            <w:rPr>
              <w:rFonts w:cs="Arial"/>
              <w:b/>
              <w:sz w:val="20"/>
              <w:szCs w:val="20"/>
            </w:rPr>
            <w:t xml:space="preserve">Responsible Author </w:t>
          </w:r>
        </w:p>
      </w:tc>
      <w:tc>
        <w:tcPr>
          <w:tcW w:w="2520" w:type="dxa"/>
        </w:tcPr>
        <w:p w:rsidR="00C3652E" w:rsidRPr="00352EEA" w:rsidRDefault="00615410" w:rsidP="00AB6A28">
          <w:pPr>
            <w:spacing w:after="0" w:line="240" w:lineRule="auto"/>
            <w:rPr>
              <w:rFonts w:cs="Arial"/>
              <w:sz w:val="20"/>
              <w:szCs w:val="20"/>
            </w:rPr>
          </w:pPr>
          <w:r>
            <w:rPr>
              <w:rFonts w:cs="Arial"/>
              <w:sz w:val="20"/>
              <w:szCs w:val="20"/>
            </w:rPr>
            <w:t>Carol Walker</w:t>
          </w:r>
        </w:p>
      </w:tc>
      <w:tc>
        <w:tcPr>
          <w:tcW w:w="2520" w:type="dxa"/>
        </w:tcPr>
        <w:p w:rsidR="00C3652E" w:rsidRPr="00352EEA" w:rsidRDefault="00C3652E" w:rsidP="00AB6A28">
          <w:pPr>
            <w:spacing w:after="0" w:line="240" w:lineRule="auto"/>
            <w:rPr>
              <w:rFonts w:cs="Arial"/>
              <w:b/>
              <w:sz w:val="20"/>
              <w:szCs w:val="20"/>
            </w:rPr>
          </w:pPr>
          <w:r>
            <w:rPr>
              <w:rFonts w:cs="Arial"/>
              <w:b/>
              <w:sz w:val="20"/>
              <w:szCs w:val="20"/>
            </w:rPr>
            <w:t>Date Agreed / Agreed At</w:t>
          </w:r>
        </w:p>
      </w:tc>
      <w:tc>
        <w:tcPr>
          <w:tcW w:w="1620" w:type="dxa"/>
        </w:tcPr>
        <w:p w:rsidR="00C3652E" w:rsidRPr="002473E7" w:rsidRDefault="001516B7" w:rsidP="00AB6A28">
          <w:pPr>
            <w:spacing w:after="0" w:line="240" w:lineRule="auto"/>
            <w:rPr>
              <w:rFonts w:cs="Arial"/>
              <w:sz w:val="16"/>
              <w:szCs w:val="20"/>
            </w:rPr>
          </w:pPr>
          <w:r>
            <w:rPr>
              <w:rFonts w:cs="Arial"/>
              <w:sz w:val="16"/>
              <w:szCs w:val="20"/>
            </w:rPr>
            <w:t>13</w:t>
          </w:r>
          <w:r w:rsidRPr="001516B7">
            <w:rPr>
              <w:rFonts w:cs="Arial"/>
              <w:sz w:val="16"/>
              <w:szCs w:val="20"/>
              <w:vertAlign w:val="superscript"/>
            </w:rPr>
            <w:t>th</w:t>
          </w:r>
          <w:r>
            <w:rPr>
              <w:rFonts w:cs="Arial"/>
              <w:sz w:val="16"/>
              <w:szCs w:val="20"/>
            </w:rPr>
            <w:t xml:space="preserve"> </w:t>
          </w:r>
          <w:r>
            <w:rPr>
              <w:rFonts w:cs="Arial"/>
              <w:sz w:val="16"/>
              <w:szCs w:val="20"/>
            </w:rPr>
            <w:t>October,2021</w:t>
          </w:r>
          <w:bookmarkStart w:id="0" w:name="_GoBack"/>
          <w:bookmarkEnd w:id="0"/>
        </w:p>
      </w:tc>
    </w:tr>
    <w:tr w:rsidR="00C3652E" w:rsidRPr="00352EEA" w:rsidTr="00667C1B">
      <w:tc>
        <w:tcPr>
          <w:tcW w:w="3060" w:type="dxa"/>
        </w:tcPr>
        <w:p w:rsidR="00C3652E" w:rsidRPr="00352EEA" w:rsidRDefault="00C3652E" w:rsidP="00AB6A28">
          <w:pPr>
            <w:spacing w:after="0" w:line="240" w:lineRule="auto"/>
            <w:rPr>
              <w:rFonts w:cs="Arial"/>
              <w:b/>
              <w:sz w:val="20"/>
              <w:szCs w:val="20"/>
            </w:rPr>
          </w:pPr>
          <w:r>
            <w:rPr>
              <w:rFonts w:cs="Arial"/>
              <w:b/>
              <w:sz w:val="20"/>
              <w:szCs w:val="20"/>
            </w:rPr>
            <w:t>Date last A</w:t>
          </w:r>
          <w:r w:rsidRPr="00352EEA">
            <w:rPr>
              <w:rFonts w:cs="Arial"/>
              <w:b/>
              <w:sz w:val="20"/>
              <w:szCs w:val="20"/>
            </w:rPr>
            <w:t>mended</w:t>
          </w:r>
        </w:p>
      </w:tc>
      <w:tc>
        <w:tcPr>
          <w:tcW w:w="2520" w:type="dxa"/>
        </w:tcPr>
        <w:p w:rsidR="00C3652E" w:rsidRPr="00352EEA" w:rsidRDefault="00847856" w:rsidP="00AB6A28">
          <w:pPr>
            <w:spacing w:after="0" w:line="240" w:lineRule="auto"/>
            <w:rPr>
              <w:rFonts w:cs="Arial"/>
              <w:sz w:val="20"/>
              <w:szCs w:val="20"/>
            </w:rPr>
          </w:pPr>
          <w:r>
            <w:rPr>
              <w:rFonts w:cs="Arial"/>
              <w:sz w:val="16"/>
              <w:szCs w:val="20"/>
            </w:rPr>
            <w:t>29</w:t>
          </w:r>
          <w:r w:rsidRPr="00847856">
            <w:rPr>
              <w:rFonts w:cs="Arial"/>
              <w:sz w:val="16"/>
              <w:szCs w:val="20"/>
              <w:vertAlign w:val="superscript"/>
            </w:rPr>
            <w:t>th</w:t>
          </w:r>
          <w:r>
            <w:rPr>
              <w:rFonts w:cs="Arial"/>
              <w:sz w:val="16"/>
              <w:szCs w:val="20"/>
            </w:rPr>
            <w:t xml:space="preserve"> July, 2021</w:t>
          </w:r>
        </w:p>
      </w:tc>
      <w:tc>
        <w:tcPr>
          <w:tcW w:w="2520" w:type="dxa"/>
        </w:tcPr>
        <w:p w:rsidR="00C3652E" w:rsidRPr="00352EEA" w:rsidRDefault="00C3652E" w:rsidP="00AB6A28">
          <w:pPr>
            <w:spacing w:after="0" w:line="240" w:lineRule="auto"/>
            <w:rPr>
              <w:rFonts w:cs="Arial"/>
              <w:b/>
              <w:sz w:val="20"/>
              <w:szCs w:val="20"/>
            </w:rPr>
          </w:pPr>
          <w:r>
            <w:rPr>
              <w:rFonts w:cs="Arial"/>
              <w:b/>
              <w:sz w:val="20"/>
              <w:szCs w:val="20"/>
            </w:rPr>
            <w:t>Due for R</w:t>
          </w:r>
          <w:r w:rsidRPr="00352EEA">
            <w:rPr>
              <w:rFonts w:cs="Arial"/>
              <w:b/>
              <w:sz w:val="20"/>
              <w:szCs w:val="20"/>
            </w:rPr>
            <w:t>eview</w:t>
          </w:r>
        </w:p>
      </w:tc>
      <w:tc>
        <w:tcPr>
          <w:tcW w:w="1620" w:type="dxa"/>
        </w:tcPr>
        <w:p w:rsidR="00C3652E" w:rsidRPr="00352EEA" w:rsidRDefault="00C3652E" w:rsidP="00AB6A28">
          <w:pPr>
            <w:spacing w:after="0" w:line="240" w:lineRule="auto"/>
            <w:rPr>
              <w:rFonts w:cs="Arial"/>
              <w:sz w:val="20"/>
              <w:szCs w:val="20"/>
            </w:rPr>
          </w:pPr>
        </w:p>
      </w:tc>
    </w:tr>
  </w:tbl>
  <w:p w:rsidR="00C3652E" w:rsidRDefault="00C36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B7" w:rsidRDefault="00151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52E" w:rsidRDefault="00C3652E" w:rsidP="00AB6A28">
      <w:pPr>
        <w:spacing w:after="0" w:line="240" w:lineRule="auto"/>
      </w:pPr>
      <w:r>
        <w:separator/>
      </w:r>
    </w:p>
  </w:footnote>
  <w:footnote w:type="continuationSeparator" w:id="0">
    <w:p w:rsidR="00C3652E" w:rsidRDefault="00C3652E" w:rsidP="00AB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B7" w:rsidRDefault="00151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B7" w:rsidRDefault="00151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B7" w:rsidRDefault="00151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13D0"/>
    <w:multiLevelType w:val="hybridMultilevel"/>
    <w:tmpl w:val="3E1C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956C7"/>
    <w:multiLevelType w:val="hybridMultilevel"/>
    <w:tmpl w:val="6A361A8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9B0A51"/>
    <w:multiLevelType w:val="hybridMultilevel"/>
    <w:tmpl w:val="6A361A8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6664D84"/>
    <w:multiLevelType w:val="hybridMultilevel"/>
    <w:tmpl w:val="371A66F6"/>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E7633B2"/>
    <w:multiLevelType w:val="hybridMultilevel"/>
    <w:tmpl w:val="1D1E49FC"/>
    <w:lvl w:ilvl="0" w:tplc="B5C245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78E743D"/>
    <w:multiLevelType w:val="hybridMultilevel"/>
    <w:tmpl w:val="B6903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F534E"/>
    <w:multiLevelType w:val="hybridMultilevel"/>
    <w:tmpl w:val="1D1E49FC"/>
    <w:lvl w:ilvl="0" w:tplc="B5C245F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7C00F7"/>
    <w:multiLevelType w:val="hybridMultilevel"/>
    <w:tmpl w:val="6A361A8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E16037A"/>
    <w:multiLevelType w:val="hybridMultilevel"/>
    <w:tmpl w:val="E6226382"/>
    <w:lvl w:ilvl="0" w:tplc="0809000F">
      <w:start w:val="1"/>
      <w:numFmt w:val="decimal"/>
      <w:lvlText w:val="%1."/>
      <w:lvlJc w:val="left"/>
      <w:pPr>
        <w:ind w:left="720" w:hanging="360"/>
      </w:pPr>
    </w:lvl>
    <w:lvl w:ilvl="1" w:tplc="C982258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54DD8"/>
    <w:multiLevelType w:val="hybridMultilevel"/>
    <w:tmpl w:val="65FA9CDA"/>
    <w:lvl w:ilvl="0" w:tplc="DB886A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A153A"/>
    <w:multiLevelType w:val="hybridMultilevel"/>
    <w:tmpl w:val="AC48EE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44CB4"/>
    <w:multiLevelType w:val="hybridMultilevel"/>
    <w:tmpl w:val="724C38A2"/>
    <w:lvl w:ilvl="0" w:tplc="6EB8FDA6">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33B338F"/>
    <w:multiLevelType w:val="hybridMultilevel"/>
    <w:tmpl w:val="6A361A8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15A12F1"/>
    <w:multiLevelType w:val="hybridMultilevel"/>
    <w:tmpl w:val="48E02618"/>
    <w:lvl w:ilvl="0" w:tplc="24486872">
      <w:start w:val="1"/>
      <w:numFmt w:val="upperLetter"/>
      <w:lvlText w:val="%1."/>
      <w:lvlJc w:val="left"/>
      <w:pPr>
        <w:ind w:left="730" w:hanging="360"/>
      </w:pPr>
      <w:rPr>
        <w:rFonts w:hint="default"/>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4" w15:restartNumberingAfterBreak="0">
    <w:nsid w:val="65385DBA"/>
    <w:multiLevelType w:val="hybridMultilevel"/>
    <w:tmpl w:val="1D1E49FC"/>
    <w:lvl w:ilvl="0" w:tplc="B5C245FE">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5956131"/>
    <w:multiLevelType w:val="hybridMultilevel"/>
    <w:tmpl w:val="6A361A8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A076AA6"/>
    <w:multiLevelType w:val="hybridMultilevel"/>
    <w:tmpl w:val="6A361A8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C3613C8"/>
    <w:multiLevelType w:val="hybridMultilevel"/>
    <w:tmpl w:val="67629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9D3C4A"/>
    <w:multiLevelType w:val="hybridMultilevel"/>
    <w:tmpl w:val="250C9442"/>
    <w:lvl w:ilvl="0" w:tplc="B5C245FE">
      <w:start w:val="1"/>
      <w:numFmt w:val="decimal"/>
      <w:lvlText w:val="%1."/>
      <w:lvlJc w:val="left"/>
      <w:pPr>
        <w:ind w:left="149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6"/>
  </w:num>
  <w:num w:numId="3">
    <w:abstractNumId w:val="4"/>
  </w:num>
  <w:num w:numId="4">
    <w:abstractNumId w:val="18"/>
  </w:num>
  <w:num w:numId="5">
    <w:abstractNumId w:val="7"/>
  </w:num>
  <w:num w:numId="6">
    <w:abstractNumId w:val="15"/>
  </w:num>
  <w:num w:numId="7">
    <w:abstractNumId w:val="14"/>
  </w:num>
  <w:num w:numId="8">
    <w:abstractNumId w:val="12"/>
  </w:num>
  <w:num w:numId="9">
    <w:abstractNumId w:val="2"/>
  </w:num>
  <w:num w:numId="10">
    <w:abstractNumId w:val="16"/>
  </w:num>
  <w:num w:numId="11">
    <w:abstractNumId w:val="1"/>
  </w:num>
  <w:num w:numId="12">
    <w:abstractNumId w:val="0"/>
  </w:num>
  <w:num w:numId="13">
    <w:abstractNumId w:val="10"/>
  </w:num>
  <w:num w:numId="14">
    <w:abstractNumId w:val="17"/>
  </w:num>
  <w:num w:numId="15">
    <w:abstractNumId w:val="9"/>
  </w:num>
  <w:num w:numId="16">
    <w:abstractNumId w:val="13"/>
  </w:num>
  <w:num w:numId="17">
    <w:abstractNumId w:val="5"/>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F1"/>
    <w:rsid w:val="00033F15"/>
    <w:rsid w:val="00043F5A"/>
    <w:rsid w:val="00045CF3"/>
    <w:rsid w:val="00067F5E"/>
    <w:rsid w:val="000879E9"/>
    <w:rsid w:val="000A0CB6"/>
    <w:rsid w:val="000A4CA9"/>
    <w:rsid w:val="000E32E3"/>
    <w:rsid w:val="001007B1"/>
    <w:rsid w:val="00110030"/>
    <w:rsid w:val="00121881"/>
    <w:rsid w:val="001516B7"/>
    <w:rsid w:val="00163517"/>
    <w:rsid w:val="0016499A"/>
    <w:rsid w:val="00172116"/>
    <w:rsid w:val="001959ED"/>
    <w:rsid w:val="001B4B8D"/>
    <w:rsid w:val="001C305A"/>
    <w:rsid w:val="001E446E"/>
    <w:rsid w:val="002062A6"/>
    <w:rsid w:val="0023196A"/>
    <w:rsid w:val="002473E7"/>
    <w:rsid w:val="00260C42"/>
    <w:rsid w:val="00265273"/>
    <w:rsid w:val="002779E5"/>
    <w:rsid w:val="00297A67"/>
    <w:rsid w:val="002B3950"/>
    <w:rsid w:val="002D26FB"/>
    <w:rsid w:val="00340197"/>
    <w:rsid w:val="003424FB"/>
    <w:rsid w:val="00353554"/>
    <w:rsid w:val="0037709D"/>
    <w:rsid w:val="00393C42"/>
    <w:rsid w:val="003966C6"/>
    <w:rsid w:val="003B268E"/>
    <w:rsid w:val="003D5363"/>
    <w:rsid w:val="00412216"/>
    <w:rsid w:val="004143A1"/>
    <w:rsid w:val="00421CB9"/>
    <w:rsid w:val="00425EB2"/>
    <w:rsid w:val="0045572E"/>
    <w:rsid w:val="0047169B"/>
    <w:rsid w:val="0047536A"/>
    <w:rsid w:val="00480185"/>
    <w:rsid w:val="00485CF0"/>
    <w:rsid w:val="004C7B43"/>
    <w:rsid w:val="00503B13"/>
    <w:rsid w:val="00513876"/>
    <w:rsid w:val="005276F2"/>
    <w:rsid w:val="005373A3"/>
    <w:rsid w:val="005828CA"/>
    <w:rsid w:val="0058662F"/>
    <w:rsid w:val="00597889"/>
    <w:rsid w:val="005C5A5A"/>
    <w:rsid w:val="005F1FD0"/>
    <w:rsid w:val="005F2F48"/>
    <w:rsid w:val="00605E8B"/>
    <w:rsid w:val="00612F32"/>
    <w:rsid w:val="0061467D"/>
    <w:rsid w:val="00615410"/>
    <w:rsid w:val="006544F8"/>
    <w:rsid w:val="00667C1B"/>
    <w:rsid w:val="00674CF9"/>
    <w:rsid w:val="00683FA4"/>
    <w:rsid w:val="006B7DAE"/>
    <w:rsid w:val="00721952"/>
    <w:rsid w:val="00734D4E"/>
    <w:rsid w:val="00742B22"/>
    <w:rsid w:val="00772D51"/>
    <w:rsid w:val="007A3BF0"/>
    <w:rsid w:val="00806D6E"/>
    <w:rsid w:val="008279D2"/>
    <w:rsid w:val="00847856"/>
    <w:rsid w:val="00885E32"/>
    <w:rsid w:val="00890336"/>
    <w:rsid w:val="00891798"/>
    <w:rsid w:val="0089750A"/>
    <w:rsid w:val="008A3567"/>
    <w:rsid w:val="008A51F1"/>
    <w:rsid w:val="008D7C8F"/>
    <w:rsid w:val="008E5168"/>
    <w:rsid w:val="008E5EF5"/>
    <w:rsid w:val="008F12D9"/>
    <w:rsid w:val="008F6581"/>
    <w:rsid w:val="009048D2"/>
    <w:rsid w:val="0091045C"/>
    <w:rsid w:val="00925BB1"/>
    <w:rsid w:val="00932132"/>
    <w:rsid w:val="009636CA"/>
    <w:rsid w:val="009702A8"/>
    <w:rsid w:val="009D56B8"/>
    <w:rsid w:val="009F1143"/>
    <w:rsid w:val="009F28C7"/>
    <w:rsid w:val="009F62C0"/>
    <w:rsid w:val="009F7CE9"/>
    <w:rsid w:val="00A06ACC"/>
    <w:rsid w:val="00A325A7"/>
    <w:rsid w:val="00A40181"/>
    <w:rsid w:val="00AA437F"/>
    <w:rsid w:val="00AA4BEC"/>
    <w:rsid w:val="00AA7567"/>
    <w:rsid w:val="00AB6A28"/>
    <w:rsid w:val="00AC092F"/>
    <w:rsid w:val="00AD54DA"/>
    <w:rsid w:val="00AD6C38"/>
    <w:rsid w:val="00AE7987"/>
    <w:rsid w:val="00AF0BA9"/>
    <w:rsid w:val="00B07E25"/>
    <w:rsid w:val="00B15836"/>
    <w:rsid w:val="00B17393"/>
    <w:rsid w:val="00B257DA"/>
    <w:rsid w:val="00B5787E"/>
    <w:rsid w:val="00B75B43"/>
    <w:rsid w:val="00B85ACF"/>
    <w:rsid w:val="00B90883"/>
    <w:rsid w:val="00B978FC"/>
    <w:rsid w:val="00BD07C0"/>
    <w:rsid w:val="00BF4306"/>
    <w:rsid w:val="00C0506E"/>
    <w:rsid w:val="00C3652E"/>
    <w:rsid w:val="00C3726C"/>
    <w:rsid w:val="00C55E43"/>
    <w:rsid w:val="00C579FE"/>
    <w:rsid w:val="00C81589"/>
    <w:rsid w:val="00CA06CF"/>
    <w:rsid w:val="00CD2DFD"/>
    <w:rsid w:val="00CD3D9E"/>
    <w:rsid w:val="00CE5054"/>
    <w:rsid w:val="00D3759C"/>
    <w:rsid w:val="00D552A5"/>
    <w:rsid w:val="00D6194C"/>
    <w:rsid w:val="00D620D4"/>
    <w:rsid w:val="00D751B2"/>
    <w:rsid w:val="00DA3CC4"/>
    <w:rsid w:val="00DA3F6B"/>
    <w:rsid w:val="00DA4C28"/>
    <w:rsid w:val="00DB1FD6"/>
    <w:rsid w:val="00DB5E0D"/>
    <w:rsid w:val="00DC1C43"/>
    <w:rsid w:val="00DC7E1E"/>
    <w:rsid w:val="00DD5940"/>
    <w:rsid w:val="00DD7242"/>
    <w:rsid w:val="00E22697"/>
    <w:rsid w:val="00E46F08"/>
    <w:rsid w:val="00E709B7"/>
    <w:rsid w:val="00E76D70"/>
    <w:rsid w:val="00E83911"/>
    <w:rsid w:val="00E911E7"/>
    <w:rsid w:val="00ED2654"/>
    <w:rsid w:val="00EE04DB"/>
    <w:rsid w:val="00F074A1"/>
    <w:rsid w:val="00F27A4A"/>
    <w:rsid w:val="00F37A32"/>
    <w:rsid w:val="00F75E70"/>
    <w:rsid w:val="00F9741E"/>
    <w:rsid w:val="00FE446E"/>
    <w:rsid w:val="00FF0B33"/>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B7E2ECC"/>
  <w15:docId w15:val="{D878F34E-08C0-4DC8-B483-2B875679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52"/>
    <w:pPr>
      <w:spacing w:after="200" w:line="276" w:lineRule="auto"/>
    </w:pPr>
    <w:rPr>
      <w:rFonts w:ascii="Arial" w:hAnsi="Arial"/>
      <w:sz w:val="24"/>
      <w:szCs w:val="22"/>
      <w:lang w:eastAsia="en-US"/>
    </w:rPr>
  </w:style>
  <w:style w:type="paragraph" w:styleId="Heading1">
    <w:name w:val="heading 1"/>
    <w:basedOn w:val="Normal"/>
    <w:next w:val="Normal"/>
    <w:link w:val="Heading1Char"/>
    <w:uiPriority w:val="9"/>
    <w:qFormat/>
    <w:rsid w:val="00D751B2"/>
    <w:pPr>
      <w:keepNext/>
      <w:keepLines/>
      <w:spacing w:before="480"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21952"/>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D751B2"/>
    <w:pPr>
      <w:keepNext/>
      <w:keepLines/>
      <w:spacing w:before="200" w:after="0"/>
      <w:outlineLvl w:val="2"/>
    </w:pPr>
    <w:rPr>
      <w:rFonts w:eastAsia="Times New Roman"/>
      <w:b/>
      <w:bCs/>
    </w:rPr>
  </w:style>
  <w:style w:type="paragraph" w:styleId="Heading4">
    <w:name w:val="heading 4"/>
    <w:basedOn w:val="Normal"/>
    <w:next w:val="Normal"/>
    <w:link w:val="Heading4Char"/>
    <w:uiPriority w:val="9"/>
    <w:unhideWhenUsed/>
    <w:qFormat/>
    <w:rsid w:val="00D751B2"/>
    <w:pPr>
      <w:keepNext/>
      <w:keepLines/>
      <w:spacing w:before="200" w:after="0"/>
      <w:outlineLvl w:val="3"/>
    </w:pPr>
    <w:rPr>
      <w:rFonts w:eastAsia="Times New Roman"/>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21952"/>
    <w:rPr>
      <w:rFonts w:ascii="Arial" w:eastAsia="Times New Roman" w:hAnsi="Arial" w:cs="Times New Roman"/>
      <w:b/>
      <w:bCs/>
      <w:iCs/>
      <w:sz w:val="28"/>
      <w:szCs w:val="28"/>
      <w:lang w:val="en-GB"/>
    </w:rPr>
  </w:style>
  <w:style w:type="character" w:customStyle="1" w:styleId="Heading1Char">
    <w:name w:val="Heading 1 Char"/>
    <w:link w:val="Heading1"/>
    <w:uiPriority w:val="9"/>
    <w:rsid w:val="00D751B2"/>
    <w:rPr>
      <w:rFonts w:ascii="Arial" w:eastAsia="Times New Roman" w:hAnsi="Arial" w:cs="Times New Roman"/>
      <w:b/>
      <w:bCs/>
      <w:sz w:val="32"/>
      <w:szCs w:val="28"/>
    </w:rPr>
  </w:style>
  <w:style w:type="character" w:customStyle="1" w:styleId="Heading3Char">
    <w:name w:val="Heading 3 Char"/>
    <w:link w:val="Heading3"/>
    <w:uiPriority w:val="9"/>
    <w:rsid w:val="00D751B2"/>
    <w:rPr>
      <w:rFonts w:ascii="Arial" w:eastAsia="Times New Roman" w:hAnsi="Arial" w:cs="Times New Roman"/>
      <w:b/>
      <w:bCs/>
      <w:sz w:val="24"/>
    </w:rPr>
  </w:style>
  <w:style w:type="character" w:customStyle="1" w:styleId="Heading4Char">
    <w:name w:val="Heading 4 Char"/>
    <w:link w:val="Heading4"/>
    <w:uiPriority w:val="9"/>
    <w:rsid w:val="00D751B2"/>
    <w:rPr>
      <w:rFonts w:ascii="Arial" w:eastAsia="Times New Roman" w:hAnsi="Arial" w:cs="Times New Roman"/>
      <w:b/>
      <w:bCs/>
      <w:iCs/>
      <w:sz w:val="24"/>
      <w:u w:val="single"/>
    </w:rPr>
  </w:style>
  <w:style w:type="paragraph" w:styleId="Header">
    <w:name w:val="header"/>
    <w:basedOn w:val="Normal"/>
    <w:link w:val="HeaderChar"/>
    <w:uiPriority w:val="99"/>
    <w:unhideWhenUsed/>
    <w:rsid w:val="00AB6A28"/>
    <w:pPr>
      <w:tabs>
        <w:tab w:val="center" w:pos="4680"/>
        <w:tab w:val="right" w:pos="9360"/>
      </w:tabs>
    </w:pPr>
  </w:style>
  <w:style w:type="character" w:customStyle="1" w:styleId="HeaderChar">
    <w:name w:val="Header Char"/>
    <w:link w:val="Header"/>
    <w:uiPriority w:val="99"/>
    <w:rsid w:val="00AB6A28"/>
    <w:rPr>
      <w:rFonts w:ascii="Arial" w:hAnsi="Arial"/>
      <w:sz w:val="24"/>
      <w:szCs w:val="22"/>
      <w:lang w:val="en-GB"/>
    </w:rPr>
  </w:style>
  <w:style w:type="paragraph" w:styleId="Footer">
    <w:name w:val="footer"/>
    <w:basedOn w:val="Normal"/>
    <w:link w:val="FooterChar"/>
    <w:uiPriority w:val="99"/>
    <w:unhideWhenUsed/>
    <w:rsid w:val="00AB6A28"/>
    <w:pPr>
      <w:tabs>
        <w:tab w:val="center" w:pos="4680"/>
        <w:tab w:val="right" w:pos="9360"/>
      </w:tabs>
    </w:pPr>
  </w:style>
  <w:style w:type="character" w:customStyle="1" w:styleId="FooterChar">
    <w:name w:val="Footer Char"/>
    <w:link w:val="Footer"/>
    <w:uiPriority w:val="99"/>
    <w:rsid w:val="00AB6A28"/>
    <w:rPr>
      <w:rFonts w:ascii="Arial" w:hAnsi="Arial"/>
      <w:sz w:val="24"/>
      <w:szCs w:val="22"/>
      <w:lang w:val="en-GB"/>
    </w:rPr>
  </w:style>
  <w:style w:type="paragraph" w:customStyle="1" w:styleId="BasicParagraph">
    <w:name w:val="[Basic Paragraph]"/>
    <w:basedOn w:val="Normal"/>
    <w:uiPriority w:val="99"/>
    <w:rsid w:val="00597889"/>
    <w:pPr>
      <w:widowControl w:val="0"/>
      <w:autoSpaceDE w:val="0"/>
      <w:autoSpaceDN w:val="0"/>
      <w:adjustRightInd w:val="0"/>
      <w:spacing w:after="0" w:line="288" w:lineRule="auto"/>
      <w:textAlignment w:val="center"/>
    </w:pPr>
    <w:rPr>
      <w:rFonts w:ascii="Times-Roman" w:eastAsia="Cambria" w:hAnsi="Times-Roman" w:cs="Times-Roman"/>
      <w:color w:val="000000"/>
      <w:szCs w:val="24"/>
      <w:lang w:val="en-US"/>
    </w:rPr>
  </w:style>
  <w:style w:type="paragraph" w:styleId="ListParagraph">
    <w:name w:val="List Paragraph"/>
    <w:basedOn w:val="Normal"/>
    <w:uiPriority w:val="34"/>
    <w:qFormat/>
    <w:rsid w:val="00597889"/>
    <w:pPr>
      <w:ind w:left="720"/>
      <w:contextualSpacing/>
    </w:pPr>
    <w:rPr>
      <w:rFonts w:ascii="Calibri" w:hAnsi="Calibri"/>
      <w:sz w:val="22"/>
    </w:rPr>
  </w:style>
  <w:style w:type="paragraph" w:styleId="BalloonText">
    <w:name w:val="Balloon Text"/>
    <w:basedOn w:val="Normal"/>
    <w:link w:val="BalloonTextChar"/>
    <w:uiPriority w:val="99"/>
    <w:semiHidden/>
    <w:unhideWhenUsed/>
    <w:rsid w:val="000A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B6"/>
    <w:rPr>
      <w:rFonts w:ascii="Tahoma" w:hAnsi="Tahoma" w:cs="Tahoma"/>
      <w:sz w:val="16"/>
      <w:szCs w:val="16"/>
      <w:lang w:eastAsia="en-US"/>
    </w:rPr>
  </w:style>
  <w:style w:type="paragraph" w:styleId="NoSpacing">
    <w:name w:val="No Spacing"/>
    <w:uiPriority w:val="1"/>
    <w:qFormat/>
    <w:rsid w:val="00110030"/>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D6DC-8E66-47B5-9DF7-C1C6C35C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 McGhee</dc:creator>
  <cp:lastModifiedBy>Carol Walker</cp:lastModifiedBy>
  <cp:revision>4</cp:revision>
  <cp:lastPrinted>2020-02-14T09:29:00Z</cp:lastPrinted>
  <dcterms:created xsi:type="dcterms:W3CDTF">2021-09-14T07:01:00Z</dcterms:created>
  <dcterms:modified xsi:type="dcterms:W3CDTF">2021-10-28T06:53:00Z</dcterms:modified>
</cp:coreProperties>
</file>